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3</w:t>
      </w:r>
    </w:p>
    <w:p>
      <w:pPr>
        <w:snapToGrid w:val="0"/>
        <w:spacing w:line="620" w:lineRule="exact"/>
        <w:jc w:val="center"/>
        <w:rPr>
          <w:rFonts w:ascii="汉仪大宋简" w:hAnsi="汉仪大宋简" w:eastAsia="汉仪大宋简" w:cs="汉仪大宋简"/>
          <w:bCs/>
          <w:sz w:val="44"/>
          <w:szCs w:val="44"/>
        </w:rPr>
      </w:pPr>
      <w:r>
        <w:rPr>
          <w:rFonts w:hint="eastAsia" w:ascii="汉仪大宋简" w:hAnsi="汉仪大宋简" w:eastAsia="汉仪大宋简" w:cs="汉仪大宋简"/>
          <w:bCs/>
          <w:sz w:val="44"/>
          <w:szCs w:val="44"/>
        </w:rPr>
        <w:t>全省最佳志愿服务项目推荐表</w:t>
      </w:r>
    </w:p>
    <w:tbl>
      <w:tblPr>
        <w:tblStyle w:val="5"/>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42"/>
        <w:gridCol w:w="1442"/>
        <w:gridCol w:w="1442"/>
        <w:gridCol w:w="87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16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项目名称</w:t>
            </w:r>
          </w:p>
        </w:tc>
        <w:tc>
          <w:tcPr>
            <w:tcW w:w="30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val="0"/>
                <w:bCs w:val="0"/>
                <w:sz w:val="30"/>
                <w:szCs w:val="30"/>
              </w:rPr>
              <w:t>乐途有你 红色筑梦</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开展时间</w:t>
            </w:r>
          </w:p>
        </w:tc>
        <w:tc>
          <w:tcPr>
            <w:tcW w:w="296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ascii="仿宋_GB2312" w:hAnsi="宋体" w:eastAsia="仿宋_GB2312"/>
                <w:b w:val="0"/>
                <w:bCs w:val="0"/>
                <w:sz w:val="30"/>
                <w:szCs w:val="30"/>
              </w:rPr>
              <w:t>1997</w:t>
            </w:r>
            <w:r>
              <w:rPr>
                <w:rFonts w:hint="eastAsia" w:ascii="仿宋_GB2312" w:hAnsi="宋体" w:eastAsia="仿宋_GB2312"/>
                <w:b w:val="0"/>
                <w:bCs w:val="0"/>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参与项目的注册志愿者人数</w:t>
            </w: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val="0"/>
                <w:bCs w:val="0"/>
                <w:sz w:val="30"/>
                <w:szCs w:val="30"/>
              </w:rPr>
            </w:pPr>
            <w:r>
              <w:rPr>
                <w:rFonts w:hint="eastAsia" w:ascii="仿宋_GB2312" w:hAnsi="宋体" w:eastAsia="仿宋_GB2312"/>
                <w:b w:val="0"/>
                <w:bCs w:val="0"/>
                <w:sz w:val="30"/>
                <w:szCs w:val="30"/>
              </w:rPr>
              <w:t>137人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val="0"/>
                <w:bCs w:val="0"/>
                <w:sz w:val="30"/>
                <w:szCs w:val="30"/>
              </w:rPr>
              <w:t>（2022年）</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负责人</w:t>
            </w: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val="0"/>
                <w:bCs w:val="0"/>
                <w:sz w:val="30"/>
                <w:szCs w:val="30"/>
              </w:rPr>
            </w:pPr>
            <w:r>
              <w:rPr>
                <w:rFonts w:hint="eastAsia" w:ascii="仿宋_GB2312" w:hAnsi="宋体" w:eastAsia="仿宋_GB2312"/>
                <w:b w:val="0"/>
                <w:bCs w:val="0"/>
                <w:sz w:val="30"/>
                <w:szCs w:val="30"/>
              </w:rPr>
              <w:t>龚</w:t>
            </w:r>
            <w:r>
              <w:rPr>
                <w:rFonts w:hint="eastAsia" w:ascii="仿宋_GB2312" w:hAnsi="宋体" w:eastAsia="仿宋_GB2312"/>
                <w:b w:val="0"/>
                <w:bCs w:val="0"/>
                <w:sz w:val="30"/>
                <w:szCs w:val="30"/>
                <w:lang w:val="en-US" w:eastAsia="zh-CN"/>
              </w:rPr>
              <w:t xml:space="preserve">  </w:t>
            </w:r>
            <w:r>
              <w:rPr>
                <w:rFonts w:hint="eastAsia" w:ascii="仿宋_GB2312" w:hAnsi="宋体" w:eastAsia="仿宋_GB2312"/>
                <w:b w:val="0"/>
                <w:bCs w:val="0"/>
                <w:sz w:val="30"/>
                <w:szCs w:val="30"/>
              </w:rPr>
              <w:t>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val="0"/>
                <w:bCs w:val="0"/>
                <w:sz w:val="30"/>
                <w:szCs w:val="30"/>
              </w:rPr>
              <w:t>王康慧</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bCs/>
                <w:sz w:val="30"/>
                <w:szCs w:val="30"/>
              </w:rPr>
              <w:t>联系方式</w:t>
            </w:r>
          </w:p>
        </w:tc>
        <w:tc>
          <w:tcPr>
            <w:tcW w:w="208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val="0"/>
                <w:bCs w:val="0"/>
                <w:sz w:val="30"/>
                <w:szCs w:val="30"/>
              </w:rPr>
            </w:pPr>
            <w:r>
              <w:rPr>
                <w:rFonts w:ascii="仿宋_GB2312" w:hAnsi="宋体" w:eastAsia="仿宋_GB2312"/>
                <w:b w:val="0"/>
                <w:bCs w:val="0"/>
                <w:sz w:val="30"/>
                <w:szCs w:val="30"/>
              </w:rPr>
              <w:t>18817126998</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b/>
                <w:bCs/>
                <w:sz w:val="30"/>
                <w:szCs w:val="30"/>
              </w:rPr>
            </w:pPr>
            <w:r>
              <w:rPr>
                <w:rFonts w:hint="eastAsia" w:ascii="仿宋_GB2312" w:hAnsi="宋体" w:eastAsia="仿宋_GB2312"/>
                <w:b w:val="0"/>
                <w:bCs w:val="0"/>
                <w:sz w:val="30"/>
                <w:szCs w:val="30"/>
              </w:rPr>
              <w:t>13165078667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6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sz w:val="30"/>
                <w:szCs w:val="30"/>
              </w:rPr>
            </w:pPr>
            <w:r>
              <w:rPr>
                <w:rFonts w:hint="eastAsia" w:ascii="仿宋_GB2312" w:hAnsi="宋体" w:eastAsia="仿宋_GB2312"/>
                <w:b/>
                <w:bCs/>
                <w:sz w:val="30"/>
                <w:szCs w:val="30"/>
              </w:rPr>
              <w:t>项目概述及亮点成效简介</w:t>
            </w:r>
          </w:p>
        </w:tc>
        <w:tc>
          <w:tcPr>
            <w:tcW w:w="7486"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宋体" w:eastAsia="仿宋"/>
                <w:sz w:val="30"/>
                <w:szCs w:val="30"/>
              </w:rPr>
            </w:pPr>
            <w:r>
              <w:rPr>
                <w:rFonts w:hint="eastAsia" w:ascii="仿宋" w:hAnsi="仿宋" w:eastAsia="仿宋" w:cs="仿宋"/>
                <w:color w:val="000000"/>
                <w:sz w:val="28"/>
                <w:szCs w:val="28"/>
              </w:rPr>
              <w:t>团队成立于1997年，</w:t>
            </w:r>
            <w:r>
              <w:rPr>
                <w:rFonts w:hint="eastAsia" w:ascii="仿宋" w:hAnsi="仿宋" w:eastAsia="仿宋" w:cs="仿宋"/>
                <w:bCs/>
                <w:color w:val="000000"/>
                <w:sz w:val="28"/>
                <w:szCs w:val="28"/>
              </w:rPr>
              <w:t>25年</w:t>
            </w:r>
            <w:r>
              <w:rPr>
                <w:rFonts w:hint="eastAsia" w:ascii="仿宋" w:hAnsi="仿宋" w:eastAsia="仿宋" w:cs="仿宋"/>
                <w:color w:val="000000"/>
                <w:sz w:val="28"/>
                <w:szCs w:val="28"/>
              </w:rPr>
              <w:t>不忘红色初心、践行红色精神，打造“1+3+4”红色实践育人模式，面向高校学生、社区儿童及景区游客，常态化开展红色文化传播与旅游志愿服务,先后</w:t>
            </w:r>
            <w:r>
              <w:rPr>
                <w:rFonts w:ascii="仿宋" w:hAnsi="仿宋" w:eastAsia="仿宋" w:cs="仿宋"/>
                <w:color w:val="000000"/>
                <w:sz w:val="28"/>
                <w:szCs w:val="28"/>
              </w:rPr>
              <w:t>荣获</w:t>
            </w:r>
            <w:r>
              <w:rPr>
                <w:rFonts w:hint="eastAsia" w:ascii="仿宋" w:hAnsi="仿宋" w:eastAsia="仿宋" w:cs="仿宋"/>
                <w:color w:val="000000"/>
                <w:sz w:val="28"/>
                <w:szCs w:val="28"/>
              </w:rPr>
              <w:t>国家级、省级获奖10余项, 时任</w:t>
            </w:r>
            <w:r>
              <w:rPr>
                <w:rFonts w:hint="eastAsia" w:ascii="仿宋" w:hAnsi="仿宋" w:eastAsia="仿宋" w:cs="仿宋"/>
                <w:bCs/>
                <w:sz w:val="30"/>
                <w:szCs w:val="30"/>
                <w:lang w:bidi="zh-CN"/>
              </w:rPr>
              <w:t>湖南省委副书记乌兰等领导先后考察项目并给予高度肯定</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647" w:type="dxa"/>
            <w:vAlign w:val="center"/>
          </w:tcPr>
          <w:p>
            <w:pPr>
              <w:spacing w:line="620" w:lineRule="exact"/>
              <w:jc w:val="center"/>
              <w:rPr>
                <w:rFonts w:ascii="仿宋_GB2312" w:hAnsi="宋体" w:eastAsia="仿宋_GB2312"/>
                <w:b/>
                <w:bCs/>
                <w:sz w:val="30"/>
                <w:szCs w:val="30"/>
              </w:rPr>
            </w:pPr>
            <w:r>
              <w:rPr>
                <w:rFonts w:hint="eastAsia" w:ascii="仿宋_GB2312" w:hAnsi="宋体" w:eastAsia="仿宋_GB2312"/>
                <w:b/>
                <w:bCs/>
                <w:sz w:val="30"/>
                <w:szCs w:val="30"/>
              </w:rPr>
              <w:t>项目概述及亮点成效</w:t>
            </w:r>
          </w:p>
        </w:tc>
        <w:tc>
          <w:tcPr>
            <w:tcW w:w="7486" w:type="dxa"/>
            <w:gridSpan w:val="5"/>
            <w:vAlign w:val="center"/>
          </w:tcPr>
          <w:p>
            <w:pPr>
              <w:pStyle w:val="4"/>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一、项目简介</w:t>
            </w:r>
          </w:p>
          <w:p>
            <w:pPr>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乐途志愿服务团队成立于1997年，25年不忘红色初心，践行红色精神，打造“1+3+4”红色实践育人模式，即紧扣红色文化这一主线，利用校区、社区和景区三区志愿服务平台，打造“讲学课堂、实地课堂、网络课堂、实践课堂”四类红色文化育人课堂，面向高校学生、社区儿童及景区游客，常态化开展红色文化传播与旅游志愿服务。</w:t>
            </w:r>
          </w:p>
          <w:p>
            <w:pPr>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在校区，组织教育活动，挖掘校本红色文化基因；在社区，开展义务讲学，培养社区红色文化氛围；在景区，发挥专业特长，深耕景区红色旅游资源。</w:t>
            </w:r>
          </w:p>
          <w:p>
            <w:pPr>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项目开展以来获多项国家级、省级奖项，如：“乐途有你”德育实践项目荣获2022年第六届全国高校“礼敬中华优秀传统文化”全国特色项目，团队项目获第五届全国高校网络教育优秀作品推选展示活动全国一等奖（教育部思政司、中央网信办）、中国旅游局“四个一批”旅游志愿服务先锋组织、湖南省青年志愿服务项目大赛金奖等。</w:t>
            </w:r>
          </w:p>
          <w:p>
            <w:pPr>
              <w:pStyle w:val="4"/>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二、项目成效</w:t>
            </w:r>
          </w:p>
          <w:p>
            <w:pPr>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1.队伍配备完整组织体系，构建“招募——培训——激励——反馈——评估——健全”志愿管理流程，路径指导实践、实践检验路径，进行双向反哺。</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2.联动1个校区、1个社区、8个景区，合理运用中国志愿服务基金会等组织机构提供的资源，以国家文化和旅游部“旅游产业发展与扶贫研究基地”、“湖南省红色文化双创教育基地”等平台为依托资源整合。</w:t>
            </w:r>
          </w:p>
          <w:p>
            <w:pPr>
              <w:pStyle w:val="4"/>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三、社会影响</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1.创新性传承与弘扬红色文化 </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（1）健全队伍。近两年总服务时长近两千小时，受益对象近9000余人次，彰显其引领理想信念教育的鲜明底色； </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（2）创新传播。运用新媒体传播红色文化，微博话题浏览总量3821.7万。</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2.协同性构建与打造红色成果 </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（1）建德育高地。强化三区资源横向纵向协同，有效推进新时期思想政治教育治理体系现代化；</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（2）形育人合力。挖掘育人要素，构建“1+3+4”红色文化实践育人模式，让红色文化与育人体系“融”起来；</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（3）夯育人实效。依托专业落实所学，打造1门社会实践金课，立项国家级、省级红色文化主题科创项目，创新设计30余种红色文创产品、精品线路，让红色实践真正成为“传道授业解惑”的育人阵地。</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3.特色性培养与践行红色精神 </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（1）浓厚红色育人氛围。近年来在《人民日报》客户端、《中国青年网》等各级媒体宣传报道60余次，项目团队个人获奖100余人；时任</w:t>
            </w:r>
            <w:r>
              <w:rPr>
                <w:rFonts w:hint="eastAsia" w:ascii="仿宋_GB2312" w:hAnsi="仿宋_GB2312" w:eastAsia="仿宋_GB2312" w:cs="仿宋_GB2312"/>
                <w:b w:val="0"/>
                <w:bCs/>
                <w:sz w:val="28"/>
                <w:szCs w:val="28"/>
                <w:lang w:bidi="zh-CN"/>
              </w:rPr>
              <w:t>湖南省委副书记等领导先后考察项目并给予高度肯定；</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000000"/>
                <w:sz w:val="28"/>
                <w:szCs w:val="28"/>
              </w:rPr>
              <w:t>（2）涌现一批先进个人。多名成员获团中央暑期实践优秀个人、中国大学生自强之星、湖南省优秀共青团员等称号，部分成员成为湖南基层选调生等。</w:t>
            </w:r>
          </w:p>
        </w:tc>
      </w:tr>
    </w:tbl>
    <w:p>
      <w:pPr>
        <w:snapToGrid w:val="0"/>
        <w:spacing w:line="620" w:lineRule="exact"/>
        <w:ind w:firstLine="3200" w:firstLineChars="1000"/>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B2"/>
    <w:rsid w:val="00B25AB0"/>
    <w:rsid w:val="00E32D09"/>
    <w:rsid w:val="00E85BB2"/>
    <w:rsid w:val="5FFBCF6E"/>
    <w:rsid w:val="7FD74066"/>
    <w:rsid w:val="FBFF4F72"/>
    <w:rsid w:val="FFB7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100"/>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12</TotalTime>
  <ScaleCrop>false</ScaleCrop>
  <LinksUpToDate>false</LinksUpToDate>
  <CharactersWithSpaces>1392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2022-10-10T06:18:00Z</dcterms:created>
  <dc:creator>沙丁鱼鱼</dc:creator>
  <cp:lastModifiedBy>greatwall</cp:lastModifiedBy>
  <cp:lastPrinted>2022-10-17T22:44:00Z</cp:lastPrinted>
  <dcterms:modified xsi:type="dcterms:W3CDTF">2022-10-17T15:51:07Z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c999a5fd15ed4adcb4e5fd23e765b0d4</vt:lpwstr>
  </property>
</Properties>
</file>