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2547" w:hanging="2560" w:hangingChars="800"/>
        <w:jc w:val="left"/>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eastAsia="zh-CN" w:bidi="ar-SA"/>
        </w:rPr>
        <w:t>附件</w:t>
      </w:r>
      <w:r>
        <w:rPr>
          <w:rFonts w:hint="eastAsia" w:ascii="黑体" w:hAnsi="黑体" w:eastAsia="黑体" w:cs="黑体"/>
          <w:b w:val="0"/>
          <w:bCs w:val="0"/>
          <w:sz w:val="32"/>
          <w:szCs w:val="32"/>
          <w:lang w:val="en-US" w:eastAsia="zh-CN" w:bidi="ar-SA"/>
        </w:rPr>
        <w:t>1</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2547" w:hanging="3520" w:hangingChars="800"/>
        <w:jc w:val="center"/>
        <w:textAlignment w:val="auto"/>
        <w:rPr>
          <w:rFonts w:hint="eastAsia" w:ascii="方正小标宋简体" w:hAnsi="方正小标宋简体" w:eastAsia="方正小标宋简体" w:cs="方正小标宋简体"/>
          <w:b w:val="0"/>
          <w:bCs w:val="0"/>
          <w:sz w:val="44"/>
          <w:szCs w:val="44"/>
          <w:lang w:bidi="ar-SA"/>
        </w:rPr>
      </w:pPr>
      <w:r>
        <w:rPr>
          <w:rFonts w:hint="eastAsia" w:ascii="方正小标宋简体" w:hAnsi="方正小标宋简体" w:eastAsia="方正小标宋简体" w:cs="方正小标宋简体"/>
          <w:b w:val="0"/>
          <w:bCs w:val="0"/>
          <w:sz w:val="44"/>
          <w:szCs w:val="44"/>
          <w:lang w:bidi="ar-SA"/>
        </w:rPr>
        <w:t>打好</w:t>
      </w:r>
      <w:r>
        <w:rPr>
          <w:rFonts w:hint="eastAsia" w:ascii="方正小标宋简体" w:hAnsi="方正小标宋简体" w:eastAsia="方正小标宋简体" w:cs="方正小标宋简体"/>
          <w:b w:val="0"/>
          <w:bCs w:val="0"/>
          <w:color w:val="000000"/>
          <w:sz w:val="44"/>
          <w:szCs w:val="44"/>
          <w:lang w:bidi="ar-SA"/>
        </w:rPr>
        <w:t>全省</w:t>
      </w:r>
      <w:r>
        <w:rPr>
          <w:rFonts w:hint="eastAsia" w:ascii="方正小标宋简体" w:hAnsi="方正小标宋简体" w:eastAsia="方正小标宋简体" w:cs="方正小标宋简体"/>
          <w:b w:val="0"/>
          <w:bCs w:val="0"/>
          <w:sz w:val="44"/>
          <w:szCs w:val="44"/>
          <w:lang w:bidi="ar-SA"/>
        </w:rPr>
        <w:t>文旅经济增长主动仗工作方案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FF0000"/>
          <w:sz w:val="32"/>
          <w:szCs w:val="32"/>
        </w:rPr>
      </w:pPr>
    </w:p>
    <w:p>
      <w:pPr>
        <w:pStyle w:val="2"/>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为进一步促进文旅市场稳定复苏，加快全省文旅业高质量发展，发挥文旅部门经济发展“主攻手”作用，提升文旅</w:t>
      </w:r>
      <w:r>
        <w:rPr>
          <w:rFonts w:hint="eastAsia" w:ascii="仿宋_GB2312" w:hAnsi="仿宋_GB2312" w:eastAsia="仿宋_GB2312" w:cs="仿宋_GB2312"/>
          <w:color w:val="000000"/>
          <w:sz w:val="32"/>
          <w:szCs w:val="32"/>
          <w:lang w:eastAsia="zh-CN" w:bidi="ar-SA"/>
        </w:rPr>
        <w:t>经济</w:t>
      </w:r>
      <w:r>
        <w:rPr>
          <w:rFonts w:hint="eastAsia" w:ascii="仿宋_GB2312" w:hAnsi="仿宋_GB2312" w:eastAsia="仿宋_GB2312" w:cs="仿宋_GB2312"/>
          <w:color w:val="000000"/>
          <w:sz w:val="32"/>
          <w:szCs w:val="32"/>
          <w:lang w:bidi="ar-SA"/>
        </w:rPr>
        <w:t>在“湖南发展六仗”中的贡献度，根据《湖南省打好经济增长主动仗总体方案》部署要求，制定本工作方案。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eastAsia="黑体" w:cs="黑体"/>
          <w:sz w:val="32"/>
          <w:szCs w:val="32"/>
          <w:lang w:bidi="ar-SA"/>
        </w:rPr>
      </w:pPr>
      <w:r>
        <w:rPr>
          <w:rFonts w:hint="eastAsia" w:ascii="黑体" w:eastAsia="黑体" w:cs="黑体"/>
          <w:sz w:val="32"/>
          <w:szCs w:val="32"/>
          <w:lang w:bidi="ar-SA"/>
        </w:rPr>
        <w:t>一、主要目标</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把实施扩大内需战略与深化供给侧结构性改革有机结合起来，推进文旅市场强劲复苏，推动文旅经济运行整体好转，实现文旅业质的有效提升和量的合理增长。</w:t>
      </w:r>
      <w:r>
        <w:rPr>
          <w:rFonts w:hint="eastAsia" w:ascii="仿宋" w:eastAsia="仿宋" w:cs="仿宋"/>
          <w:bCs/>
          <w:sz w:val="32"/>
          <w:szCs w:val="32"/>
          <w:lang w:val="en-US" w:eastAsia="zh-CN" w:bidi="ar-SA"/>
        </w:rPr>
        <w:t>以第二届湖南旅游发展大会为总牵引，按照一地举办、全省联动的1+13+N模式全面展开全省新一轮旅游业发展热潮。</w:t>
      </w:r>
      <w:r>
        <w:rPr>
          <w:rFonts w:hint="eastAsia" w:ascii="仿宋_GB2312" w:eastAsia="仿宋_GB2312" w:cs="仿宋_GB2312"/>
          <w:sz w:val="32"/>
          <w:szCs w:val="32"/>
          <w:lang w:bidi="ar-SA"/>
        </w:rPr>
        <w:t>全年文旅产业收入稳步增长，旅游接待人次大幅上升，人均消费恢复到2019年水平，旅游就业人数大幅增加，公共服务水平稳步提升。2023年实现全省</w:t>
      </w:r>
      <w:r>
        <w:rPr>
          <w:rFonts w:hint="eastAsia" w:ascii="仿宋_GB2312" w:eastAsia="仿宋_GB2312" w:cs="仿宋_GB2312"/>
          <w:color w:val="000000"/>
          <w:sz w:val="32"/>
          <w:szCs w:val="32"/>
          <w:lang w:bidi="ar-SA"/>
        </w:rPr>
        <w:t>旅游</w:t>
      </w:r>
      <w:r>
        <w:rPr>
          <w:rFonts w:hint="eastAsia" w:ascii="仿宋_GB2312" w:eastAsia="仿宋_GB2312" w:cs="仿宋_GB2312"/>
          <w:sz w:val="32"/>
          <w:szCs w:val="32"/>
          <w:lang w:bidi="ar-SA"/>
        </w:rPr>
        <w:t>接待收入8000亿元以上，接待游客5.2亿人次以上，人均消费1300元以上，</w:t>
      </w:r>
      <w:r>
        <w:rPr>
          <w:rFonts w:hint="eastAsia" w:ascii="仿宋_GB2312" w:eastAsia="仿宋_GB2312" w:cs="仿宋_GB2312"/>
          <w:color w:val="000000"/>
          <w:sz w:val="32"/>
          <w:szCs w:val="32"/>
          <w:lang w:bidi="ar-SA"/>
        </w:rPr>
        <w:t>旅游业</w:t>
      </w:r>
      <w:r>
        <w:rPr>
          <w:rFonts w:hint="eastAsia" w:ascii="仿宋_GB2312" w:eastAsia="仿宋_GB2312" w:cs="仿宋_GB2312"/>
          <w:sz w:val="32"/>
          <w:szCs w:val="32"/>
          <w:lang w:bidi="ar-SA"/>
        </w:rPr>
        <w:t>新增项目总投资超过1000亿元，全省旅游业对GDP贡献率达5.6%。全省规模以上文化企业营业收入达到4000亿元。</w:t>
      </w:r>
    </w:p>
    <w:p>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firstLine="640" w:firstLineChars="200"/>
        <w:textAlignment w:val="auto"/>
        <w:rPr>
          <w:rFonts w:hint="eastAsia" w:ascii="黑体" w:eastAsia="黑体" w:cs="黑体"/>
          <w:sz w:val="32"/>
          <w:szCs w:val="32"/>
          <w:lang w:bidi="ar-SA"/>
        </w:rPr>
      </w:pPr>
      <w:r>
        <w:rPr>
          <w:rFonts w:hint="eastAsia" w:ascii="黑体" w:eastAsia="黑体" w:cs="黑体"/>
          <w:sz w:val="32"/>
          <w:szCs w:val="32"/>
          <w:lang w:bidi="ar-SA"/>
        </w:rPr>
        <w:t>重点任务及分工</w:t>
      </w:r>
    </w:p>
    <w:p>
      <w:pPr>
        <w:keepNext w:val="0"/>
        <w:keepLines w:val="0"/>
        <w:pageBreakBefore w:val="0"/>
        <w:widowControl w:val="0"/>
        <w:kinsoku/>
        <w:wordWrap/>
        <w:overflowPunct/>
        <w:topLinePunct w:val="0"/>
        <w:autoSpaceDE/>
        <w:autoSpaceDN/>
        <w:bidi w:val="0"/>
        <w:adjustRightInd/>
        <w:snapToGrid w:val="0"/>
        <w:spacing w:line="580" w:lineRule="exact"/>
        <w:ind w:left="0" w:firstLine="643" w:firstLineChars="200"/>
        <w:textAlignment w:val="auto"/>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bidi="ar-SA"/>
        </w:rPr>
        <w:t>（一）多方联动激发文旅消费</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进一步发挥文旅消费对经济恢复发展的助推作用，把促进文旅消费放在当前工作更加突出位置，通过政企联动、多级联动、供需联动推出全省促进文旅消费“组合拳”。</w:t>
      </w:r>
      <w:r>
        <w:rPr>
          <w:rFonts w:hint="eastAsia" w:ascii="仿宋_GB2312" w:eastAsia="仿宋_GB2312" w:cs="仿宋_GB2312"/>
          <w:b/>
          <w:bCs/>
          <w:sz w:val="32"/>
          <w:szCs w:val="32"/>
          <w:lang w:bidi="ar-SA"/>
        </w:rPr>
        <w:t>发放文旅消费券</w:t>
      </w:r>
      <w:r>
        <w:rPr>
          <w:rFonts w:hint="eastAsia" w:ascii="仿宋_GB2312" w:eastAsia="仿宋_GB2312" w:cs="仿宋_GB2312"/>
          <w:sz w:val="32"/>
          <w:szCs w:val="32"/>
          <w:lang w:bidi="ar-SA"/>
        </w:rPr>
        <w:t>。</w:t>
      </w:r>
      <w:r>
        <w:rPr>
          <w:rFonts w:hint="eastAsia" w:ascii="仿宋_GB2312" w:eastAsia="仿宋_GB2312"/>
          <w:sz w:val="32"/>
          <w:szCs w:val="32"/>
        </w:rPr>
        <w:t>省级投入2000万元发放文旅消费券，鼓励市州集中开展文旅消费券发放活动</w:t>
      </w:r>
      <w:r>
        <w:rPr>
          <w:rFonts w:hint="eastAsia" w:ascii="仿宋_GB2312" w:eastAsia="仿宋_GB2312" w:cs="仿宋_GB2312"/>
          <w:sz w:val="32"/>
          <w:szCs w:val="32"/>
          <w:lang w:bidi="ar-SA"/>
        </w:rPr>
        <w:t>，指导等级景区、旅游饭店和旅游餐饮等企业，结合自身特点和不同市场需求</w:t>
      </w:r>
      <w:r>
        <w:rPr>
          <w:rFonts w:hint="eastAsia" w:ascii="仿宋_GB2312" w:eastAsia="仿宋_GB2312" w:cs="仿宋_GB2312"/>
          <w:bCs/>
          <w:sz w:val="32"/>
          <w:szCs w:val="32"/>
          <w:lang w:bidi="ar-SA"/>
        </w:rPr>
        <w:t>出台优惠措施或发</w:t>
      </w:r>
      <w:r>
        <w:rPr>
          <w:rFonts w:hint="eastAsia" w:ascii="仿宋_GB2312" w:eastAsia="仿宋_GB2312" w:cs="仿宋_GB2312"/>
          <w:sz w:val="32"/>
          <w:szCs w:val="32"/>
          <w:lang w:bidi="ar-SA"/>
        </w:rPr>
        <w:t>行惠民文旅消费券。</w:t>
      </w:r>
      <w:r>
        <w:rPr>
          <w:rFonts w:hint="eastAsia" w:ascii="仿宋_GB2312" w:eastAsia="仿宋_GB2312" w:cs="仿宋_GB2312"/>
          <w:b/>
          <w:bCs/>
          <w:sz w:val="32"/>
          <w:szCs w:val="32"/>
          <w:lang w:bidi="ar-SA"/>
        </w:rPr>
        <w:t>开展系列消费促进活动。</w:t>
      </w:r>
      <w:r>
        <w:rPr>
          <w:rFonts w:hint="eastAsia" w:ascii="仿宋_GB2312" w:eastAsia="仿宋_GB2312" w:cs="仿宋_GB2312"/>
          <w:sz w:val="32"/>
          <w:szCs w:val="32"/>
          <w:lang w:bidi="ar-SA"/>
        </w:rPr>
        <w:t>支持以国家文化和旅游消费试点示范城市、国家夜间文化和旅游消费集聚区等为支撑，点面结合，全省联动，开展</w:t>
      </w:r>
      <w:r>
        <w:rPr>
          <w:rFonts w:hint="eastAsia" w:ascii="仿宋_GB2312" w:eastAsia="仿宋_GB2312" w:cs="仿宋_GB2312"/>
          <w:color w:val="000000"/>
          <w:sz w:val="32"/>
          <w:szCs w:val="32"/>
          <w:lang w:bidi="ar-SA"/>
        </w:rPr>
        <w:t xml:space="preserve">“三湘四水 </w:t>
      </w:r>
      <w:r>
        <w:rPr>
          <w:rFonts w:hint="eastAsia" w:ascii="仿宋_GB2312" w:eastAsia="仿宋_GB2312" w:cs="仿宋_GB2312"/>
          <w:sz w:val="32"/>
          <w:szCs w:val="32"/>
          <w:lang w:bidi="ar-SA"/>
        </w:rPr>
        <w:t>相约湖南”文旅消费季活动；结合端午、中秋等节日，积极申办文旅部“中国节日”主题文旅消费活动，提升湖南文旅消费活动吸引力和影响力。</w:t>
      </w:r>
      <w:r>
        <w:rPr>
          <w:rFonts w:hint="eastAsia" w:ascii="仿宋_GB2312" w:eastAsia="仿宋_GB2312" w:cs="仿宋_GB2312"/>
          <w:b/>
          <w:bCs/>
          <w:sz w:val="32"/>
          <w:szCs w:val="32"/>
          <w:lang w:bidi="ar-SA"/>
        </w:rPr>
        <w:t>创建文旅消费</w:t>
      </w:r>
      <w:r>
        <w:rPr>
          <w:rFonts w:hint="eastAsia" w:ascii="仿宋_GB2312" w:eastAsia="仿宋_GB2312" w:cs="仿宋_GB2312"/>
          <w:b/>
          <w:bCs/>
          <w:sz w:val="32"/>
          <w:szCs w:val="32"/>
          <w:lang w:eastAsia="zh-CN" w:bidi="ar-SA"/>
        </w:rPr>
        <w:t>新</w:t>
      </w:r>
      <w:r>
        <w:rPr>
          <w:rFonts w:hint="eastAsia" w:ascii="仿宋_GB2312" w:eastAsia="仿宋_GB2312" w:cs="仿宋_GB2312"/>
          <w:b/>
          <w:bCs/>
          <w:sz w:val="32"/>
          <w:szCs w:val="32"/>
          <w:lang w:bidi="ar-SA"/>
        </w:rPr>
        <w:t>空间。</w:t>
      </w:r>
      <w:r>
        <w:rPr>
          <w:rFonts w:hint="eastAsia" w:ascii="仿宋_GB2312" w:eastAsia="仿宋_GB2312" w:cs="仿宋_GB2312"/>
          <w:sz w:val="32"/>
          <w:szCs w:val="32"/>
          <w:lang w:bidi="ar-SA"/>
        </w:rPr>
        <w:t>指导长沙深化国家文化和旅游消费示范城市建设，支持株洲、湘潭、常德、郴州、张家界推进国家文化和旅游消费试点城市工作。支持符合条件的城市街区、文化园区和商业综合体等创建国家</w:t>
      </w:r>
      <w:r>
        <w:rPr>
          <w:rFonts w:hint="eastAsia" w:ascii="仿宋_GB2312" w:eastAsia="仿宋_GB2312" w:cs="仿宋_GB2312"/>
          <w:sz w:val="32"/>
          <w:szCs w:val="32"/>
          <w:lang w:eastAsia="zh-CN" w:bidi="ar-SA"/>
        </w:rPr>
        <w:t>级</w:t>
      </w:r>
      <w:r>
        <w:rPr>
          <w:rFonts w:hint="eastAsia" w:ascii="仿宋_GB2312" w:eastAsia="仿宋_GB2312" w:cs="仿宋_GB2312"/>
          <w:sz w:val="32"/>
          <w:szCs w:val="32"/>
          <w:lang w:bidi="ar-SA"/>
        </w:rPr>
        <w:t>夜间文化和旅游消费集聚区。研究推动省级文化和旅游消费示范城市、省级文化产业和旅游产业融合发展示范区创建，启动省级夜间文化和旅游消费集聚区遴选工作。</w:t>
      </w:r>
      <w:r>
        <w:rPr>
          <w:rFonts w:hint="eastAsia" w:ascii="仿宋_GB2312" w:eastAsia="仿宋_GB2312" w:cs="仿宋_GB2312"/>
          <w:b/>
          <w:bCs/>
          <w:sz w:val="32"/>
          <w:szCs w:val="32"/>
          <w:lang w:bidi="ar-SA"/>
        </w:rPr>
        <w:t>举办文旅品牌节会活动。</w:t>
      </w:r>
      <w:r>
        <w:rPr>
          <w:rFonts w:hint="eastAsia" w:ascii="仿宋_GB2312" w:eastAsia="仿宋_GB2312" w:cs="仿宋_GB2312"/>
          <w:sz w:val="32"/>
          <w:szCs w:val="32"/>
          <w:lang w:bidi="ar-SA"/>
        </w:rPr>
        <w:t>办好</w:t>
      </w:r>
      <w:r>
        <w:rPr>
          <w:rFonts w:hint="eastAsia" w:ascii="仿宋_GB2312" w:eastAsia="仿宋_GB2312" w:cs="仿宋_GB2312"/>
          <w:color w:val="000000"/>
          <w:sz w:val="32"/>
          <w:szCs w:val="32"/>
          <w:lang w:bidi="ar-SA"/>
        </w:rPr>
        <w:t>中国国际旅游节、红色旅游文化节、四季乡村旅游节、</w:t>
      </w:r>
      <w:r>
        <w:rPr>
          <w:rFonts w:hint="eastAsia" w:ascii="仿宋_GB2312" w:eastAsia="仿宋_GB2312" w:cs="仿宋_GB2312"/>
          <w:sz w:val="32"/>
          <w:szCs w:val="32"/>
          <w:lang w:bidi="ar-SA"/>
        </w:rPr>
        <w:t>湖南文化旅游产业博览会、湖湘动漫月、湖南文化旅游创新创意大赛等，发挥重大文旅节会</w:t>
      </w:r>
      <w:r>
        <w:rPr>
          <w:rFonts w:hint="eastAsia" w:ascii="仿宋_GB2312" w:eastAsia="仿宋_GB2312" w:cs="仿宋_GB2312"/>
          <w:sz w:val="32"/>
          <w:szCs w:val="32"/>
          <w:lang w:eastAsia="zh-CN" w:bidi="ar-SA"/>
        </w:rPr>
        <w:t>赛事</w:t>
      </w:r>
      <w:r>
        <w:rPr>
          <w:rFonts w:hint="eastAsia" w:ascii="仿宋_GB2312" w:eastAsia="仿宋_GB2312" w:cs="仿宋_GB2312"/>
          <w:sz w:val="32"/>
          <w:szCs w:val="32"/>
          <w:lang w:bidi="ar-SA"/>
        </w:rPr>
        <w:t>活动激发和促进消费的积极作用。</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rPr>
      </w:pPr>
      <w:r>
        <w:rPr>
          <w:rFonts w:hint="eastAsia" w:ascii="仿宋_GB2312" w:eastAsia="仿宋_GB2312" w:cs="仿宋_GB2312"/>
          <w:b/>
          <w:bCs/>
          <w:sz w:val="32"/>
          <w:szCs w:val="32"/>
          <w:lang w:bidi="ar-SA"/>
        </w:rPr>
        <w:t>牵头部门：产业发展处，参与部门：</w:t>
      </w:r>
      <w:r>
        <w:rPr>
          <w:rFonts w:hint="eastAsia" w:ascii="仿宋_GB2312" w:eastAsia="仿宋_GB2312" w:cs="仿宋_GB2312"/>
          <w:b/>
          <w:bCs/>
          <w:sz w:val="32"/>
          <w:szCs w:val="32"/>
          <w:lang w:eastAsia="zh-CN" w:bidi="ar-SA"/>
        </w:rPr>
        <w:t>推广传播和交流合作处</w:t>
      </w:r>
      <w:r>
        <w:rPr>
          <w:rFonts w:hint="eastAsia" w:ascii="仿宋_GB2312" w:eastAsia="仿宋_GB2312" w:cs="仿宋_GB2312"/>
          <w:b/>
          <w:bCs/>
          <w:sz w:val="32"/>
          <w:szCs w:val="32"/>
          <w:lang w:bidi="ar-SA"/>
        </w:rPr>
        <w:t>、资源开发</w:t>
      </w:r>
      <w:r>
        <w:rPr>
          <w:rFonts w:hint="eastAsia" w:ascii="仿宋_GB2312" w:eastAsia="仿宋_GB2312" w:cs="仿宋_GB2312"/>
          <w:b/>
          <w:bCs/>
          <w:sz w:val="32"/>
          <w:szCs w:val="32"/>
          <w:lang w:eastAsia="zh-CN" w:bidi="ar-SA"/>
        </w:rPr>
        <w:t>与全域旅游推进处</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eastAsia="zh-CN" w:bidi="ar-SA"/>
        </w:rPr>
        <w:t>（二）</w:t>
      </w:r>
      <w:r>
        <w:rPr>
          <w:rFonts w:hint="eastAsia" w:ascii="楷体_GB2312" w:hAnsi="楷体_GB2312" w:eastAsia="楷体_GB2312" w:cs="楷体_GB2312"/>
          <w:b/>
          <w:bCs/>
          <w:sz w:val="32"/>
          <w:szCs w:val="32"/>
          <w:lang w:bidi="ar-SA"/>
        </w:rPr>
        <w:t>系统施策扩大文旅投资</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cs="仿宋_GB2312"/>
          <w:sz w:val="32"/>
          <w:szCs w:val="32"/>
          <w:lang w:bidi="ar-SA"/>
        </w:rPr>
      </w:pPr>
      <w:r>
        <w:rPr>
          <w:rFonts w:hint="eastAsia" w:ascii="仿宋_GB2312" w:eastAsia="仿宋_GB2312" w:cs="仿宋_GB2312"/>
          <w:b/>
          <w:bCs/>
          <w:sz w:val="32"/>
          <w:szCs w:val="32"/>
          <w:lang w:bidi="ar-SA"/>
        </w:rPr>
        <w:t>办会兴城促投资。</w:t>
      </w:r>
      <w:r>
        <w:rPr>
          <w:rFonts w:hint="eastAsia" w:ascii="仿宋_GB2312" w:eastAsia="仿宋_GB2312" w:cs="仿宋_GB2312"/>
          <w:color w:val="000000"/>
          <w:sz w:val="32"/>
          <w:szCs w:val="32"/>
          <w:lang w:bidi="ar-SA"/>
        </w:rPr>
        <w:t>以办好第二届湖南旅游发展大会为统领，整合资源、部门联动，营造旅游业高质量发展的浓厚氛围，增强全社会投资信心。以重大文旅基础设施、公共服务和产业项目为重点，加大财政资金支持力度，充分发挥财政资金和</w:t>
      </w:r>
      <w:r>
        <w:rPr>
          <w:rFonts w:hint="eastAsia" w:ascii="仿宋_GB2312" w:eastAsia="仿宋_GB2312" w:cs="仿宋_GB2312"/>
          <w:color w:val="000000"/>
          <w:sz w:val="32"/>
          <w:szCs w:val="32"/>
          <w:lang w:eastAsia="zh-CN" w:bidi="ar-SA"/>
        </w:rPr>
        <w:t>产业</w:t>
      </w:r>
      <w:r>
        <w:rPr>
          <w:rFonts w:hint="eastAsia" w:ascii="仿宋_GB2312" w:eastAsia="仿宋_GB2312" w:cs="仿宋_GB2312"/>
          <w:color w:val="000000"/>
          <w:sz w:val="32"/>
          <w:szCs w:val="32"/>
          <w:lang w:bidi="ar-SA"/>
        </w:rPr>
        <w:t>政策对文旅业投资的引导性作用。</w:t>
      </w:r>
      <w:r>
        <w:rPr>
          <w:rFonts w:hint="eastAsia" w:ascii="仿宋_GB2312" w:eastAsia="仿宋_GB2312" w:cs="仿宋_GB2312"/>
          <w:b/>
          <w:bCs/>
          <w:color w:val="000000"/>
          <w:sz w:val="32"/>
          <w:szCs w:val="32"/>
          <w:lang w:bidi="ar-SA"/>
        </w:rPr>
        <w:t>项目为王强投资。</w:t>
      </w:r>
      <w:r>
        <w:rPr>
          <w:rFonts w:hint="eastAsia" w:ascii="仿宋_GB2312" w:eastAsia="仿宋_GB2312" w:cs="仿宋_GB2312"/>
          <w:color w:val="000000"/>
          <w:sz w:val="32"/>
          <w:szCs w:val="32"/>
          <w:lang w:bidi="ar-SA"/>
        </w:rPr>
        <w:t>进一步盘活存量、激活增量，以</w:t>
      </w:r>
      <w:r>
        <w:rPr>
          <w:rFonts w:hint="eastAsia" w:ascii="仿宋_GB2312" w:eastAsia="仿宋_GB2312" w:cs="仿宋_GB2312"/>
          <w:color w:val="000000"/>
          <w:sz w:val="32"/>
          <w:szCs w:val="32"/>
          <w:lang w:eastAsia="zh-CN" w:bidi="ar-SA"/>
        </w:rPr>
        <w:t>湖南旅游发展</w:t>
      </w:r>
      <w:r>
        <w:rPr>
          <w:rFonts w:hint="eastAsia" w:ascii="仿宋_GB2312" w:eastAsia="仿宋_GB2312" w:cs="仿宋_GB2312"/>
          <w:color w:val="000000"/>
          <w:sz w:val="32"/>
          <w:szCs w:val="32"/>
          <w:lang w:bidi="ar-SA"/>
        </w:rPr>
        <w:t>大会重点项目为基础，夯实文旅业发展基本盘，发挥社会资本对促发展和强投资的重要作用。加强文旅企业纾困帮扶，优化投资和营商环境，科学引导在建项目企业加快加大投资，</w:t>
      </w:r>
      <w:r>
        <w:rPr>
          <w:rFonts w:hint="eastAsia" w:ascii="仿宋_GB2312" w:eastAsia="仿宋_GB2312" w:cs="仿宋_GB2312"/>
          <w:sz w:val="32"/>
          <w:szCs w:val="32"/>
          <w:lang w:bidi="ar-SA"/>
        </w:rPr>
        <w:t>蓄足文旅产业稳投资的“活力源”。</w:t>
      </w:r>
      <w:r>
        <w:rPr>
          <w:rFonts w:hint="eastAsia" w:ascii="仿宋_GB2312" w:eastAsia="仿宋_GB2312" w:cs="仿宋_GB2312"/>
          <w:b/>
          <w:bCs/>
          <w:sz w:val="32"/>
          <w:szCs w:val="32"/>
          <w:lang w:bidi="ar-SA"/>
        </w:rPr>
        <w:t>招商引资拓投资。</w:t>
      </w:r>
      <w:r>
        <w:rPr>
          <w:rFonts w:hint="eastAsia" w:ascii="仿宋_GB2312" w:eastAsia="仿宋_GB2312" w:cs="仿宋_GB2312"/>
          <w:sz w:val="32"/>
          <w:szCs w:val="32"/>
          <w:lang w:bidi="ar-SA"/>
        </w:rPr>
        <w:t>策划包装省级重点文旅招商项目，通过“港洽周”、“进博会”等平台，深入开展项目招商洽谈，多渠道激活各类资本参与湖南文旅投资。提升省文旅项目管理平台服务水平，丰富和完善投资商信息，引导建立与</w:t>
      </w:r>
      <w:r>
        <w:rPr>
          <w:rFonts w:hint="eastAsia" w:ascii="仿宋_GB2312" w:eastAsia="仿宋_GB2312" w:cs="仿宋_GB2312"/>
          <w:sz w:val="32"/>
          <w:szCs w:val="32"/>
          <w:lang w:eastAsia="zh-CN" w:bidi="ar-SA"/>
        </w:rPr>
        <w:t>三类</w:t>
      </w:r>
      <w:r>
        <w:rPr>
          <w:rFonts w:hint="eastAsia" w:ascii="仿宋_GB2312" w:eastAsia="仿宋_GB2312" w:cs="仿宋_GB2312"/>
          <w:sz w:val="32"/>
          <w:szCs w:val="32"/>
          <w:lang w:bidi="ar-SA"/>
        </w:rPr>
        <w:t>500强旅游企业或中国旅游集团20强企业投资合作洽谈机制，进一步完善湖南文旅招商引资生态体系。定期举办重点投资商和项目考察洽谈活动，创新湖南文旅产业投融资大会模式，精准提升湖南文旅招商引资成效。建立签约项目全周期考评机制，提高文旅招商工作质量和水平。</w:t>
      </w:r>
      <w:r>
        <w:rPr>
          <w:rFonts w:hint="eastAsia" w:ascii="仿宋_GB2312" w:eastAsia="仿宋_GB2312" w:cs="仿宋_GB2312"/>
          <w:b/>
          <w:bCs/>
          <w:sz w:val="32"/>
          <w:szCs w:val="32"/>
          <w:lang w:bidi="ar-SA"/>
        </w:rPr>
        <w:t>金融助力增投资。</w:t>
      </w:r>
      <w:r>
        <w:rPr>
          <w:rFonts w:hint="eastAsia" w:ascii="仿宋_GB2312" w:eastAsia="仿宋_GB2312" w:cs="仿宋_GB2312"/>
          <w:sz w:val="32"/>
          <w:szCs w:val="32"/>
          <w:lang w:bidi="ar-SA"/>
        </w:rPr>
        <w:t>推动《关于印发金融支持湖南文化和旅游业恢复发展的若干措施》、《湖南省旅游企业融资担保风险代偿补偿实施办法》等文件落地见效，用好金融支持文旅产业相关政策，夯实文旅金融合作基础，突出文旅金融政策对打造“五张名片”、助力乡村振兴、推进重点项目等重要领域和关键环节支持，鼓励新兴金融业态支持湖南文旅业发展。</w:t>
      </w:r>
      <w:r>
        <w:rPr>
          <w:rFonts w:hint="eastAsia" w:ascii="仿宋_GB2312" w:eastAsia="仿宋_GB2312" w:cs="仿宋_GB2312"/>
          <w:b/>
          <w:bCs/>
          <w:sz w:val="32"/>
          <w:szCs w:val="32"/>
          <w:lang w:bidi="ar-SA"/>
        </w:rPr>
        <w:t>机制保障稳投资。</w:t>
      </w:r>
      <w:r>
        <w:rPr>
          <w:rFonts w:hint="eastAsia" w:ascii="仿宋_GB2312" w:eastAsia="仿宋_GB2312" w:cs="仿宋_GB2312"/>
          <w:sz w:val="32"/>
          <w:szCs w:val="32"/>
          <w:lang w:bidi="ar-SA"/>
        </w:rPr>
        <w:t>建立重点项目协调工作机制，以</w:t>
      </w:r>
      <w:r>
        <w:rPr>
          <w:rFonts w:hint="eastAsia" w:ascii="仿宋_GB2312" w:eastAsia="仿宋_GB2312" w:cs="仿宋_GB2312"/>
          <w:sz w:val="32"/>
          <w:szCs w:val="32"/>
          <w:lang w:eastAsia="zh-CN" w:bidi="ar-SA"/>
        </w:rPr>
        <w:t>湖南</w:t>
      </w:r>
      <w:r>
        <w:rPr>
          <w:rFonts w:hint="eastAsia" w:ascii="仿宋_GB2312" w:eastAsia="仿宋_GB2312" w:cs="仿宋_GB2312"/>
          <w:sz w:val="32"/>
          <w:szCs w:val="32"/>
          <w:lang w:bidi="ar-SA"/>
        </w:rPr>
        <w:t>旅游发展大会重点项目为依托，明确专班、配套政策、上下联动、持续推进。通过重点项目现场推进会等形式</w:t>
      </w:r>
      <w:r>
        <w:rPr>
          <w:rFonts w:hint="eastAsia" w:ascii="仿宋_GB2312" w:eastAsia="仿宋_GB2312" w:cs="仿宋_GB2312"/>
          <w:color w:val="auto"/>
          <w:sz w:val="32"/>
          <w:szCs w:val="32"/>
          <w:lang w:bidi="ar-SA"/>
        </w:rPr>
        <w:t>，</w:t>
      </w:r>
      <w:r>
        <w:rPr>
          <w:rFonts w:hint="eastAsia" w:ascii="仿宋_GB2312" w:eastAsia="仿宋_GB2312" w:cs="仿宋_GB2312"/>
          <w:color w:val="000000"/>
          <w:sz w:val="32"/>
          <w:szCs w:val="32"/>
          <w:lang w:bidi="ar-SA"/>
        </w:rPr>
        <w:t>定期</w:t>
      </w:r>
      <w:r>
        <w:rPr>
          <w:rFonts w:hint="eastAsia" w:ascii="仿宋_GB2312" w:eastAsia="仿宋_GB2312" w:cs="仿宋_GB2312"/>
          <w:sz w:val="32"/>
          <w:szCs w:val="32"/>
          <w:lang w:bidi="ar-SA"/>
        </w:rPr>
        <w:t>为重点项目优化环境，解决问题，稳定投资。</w:t>
      </w:r>
    </w:p>
    <w:p>
      <w:pPr>
        <w:keepNext w:val="0"/>
        <w:keepLines w:val="0"/>
        <w:pageBreakBefore w:val="0"/>
        <w:widowControl w:val="0"/>
        <w:kinsoku/>
        <w:wordWrap/>
        <w:overflowPunct/>
        <w:topLinePunct w:val="0"/>
        <w:autoSpaceDE/>
        <w:autoSpaceDN/>
        <w:bidi w:val="0"/>
        <w:adjustRightInd/>
        <w:snapToGrid w:val="0"/>
        <w:spacing w:line="560" w:lineRule="exact"/>
        <w:ind w:left="420" w:leftChars="200" w:firstLine="321" w:firstLineChars="100"/>
        <w:textAlignment w:val="auto"/>
        <w:rPr>
          <w:rFonts w:hint="eastAsia"/>
        </w:rPr>
      </w:pPr>
      <w:r>
        <w:rPr>
          <w:rFonts w:hint="eastAsia" w:ascii="仿宋_GB2312" w:eastAsia="仿宋_GB2312" w:cs="仿宋_GB2312"/>
          <w:b/>
          <w:bCs/>
          <w:sz w:val="32"/>
          <w:szCs w:val="32"/>
          <w:lang w:bidi="ar-SA"/>
        </w:rPr>
        <w:t>牵头部门：财务处，产业发展处</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bidi="ar-SA"/>
        </w:rPr>
        <w:t>（三）整合资源丰富产品供给</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contextualSpacing/>
        <w:textAlignment w:val="auto"/>
        <w:rPr>
          <w:rFonts w:hint="eastAsia" w:ascii="仿宋_GB2312" w:eastAsia="仿宋_GB2312" w:cs="仿宋_GB2312"/>
          <w:color w:val="000000"/>
          <w:sz w:val="32"/>
          <w:szCs w:val="32"/>
          <w:lang w:bidi="ar-SA"/>
        </w:rPr>
      </w:pPr>
      <w:r>
        <w:rPr>
          <w:rFonts w:hint="eastAsia" w:ascii="仿宋_GB2312" w:eastAsia="仿宋_GB2312" w:cs="仿宋_GB2312"/>
          <w:b/>
          <w:bCs/>
          <w:color w:val="000000"/>
          <w:sz w:val="32"/>
          <w:szCs w:val="32"/>
          <w:lang w:bidi="ar-SA"/>
        </w:rPr>
        <w:t>健全完善旅游目的地体系。</w:t>
      </w:r>
      <w:r>
        <w:rPr>
          <w:rFonts w:hint="eastAsia" w:ascii="仿宋_GB2312" w:eastAsia="仿宋_GB2312" w:cs="仿宋_GB2312"/>
          <w:color w:val="000000"/>
          <w:sz w:val="32"/>
          <w:szCs w:val="32"/>
          <w:lang w:bidi="ar-SA"/>
        </w:rPr>
        <w:t>出台贯彻落实《关于加快建设世界旅游目的地的意见》三年行动计划，整合特色资源和产品，点线面结合打造以</w:t>
      </w:r>
      <w:r>
        <w:rPr>
          <w:rFonts w:hint="eastAsia" w:ascii="仿宋_GB2312" w:eastAsia="仿宋_GB2312" w:cs="仿宋_GB2312"/>
          <w:color w:val="000000"/>
          <w:sz w:val="32"/>
          <w:szCs w:val="32"/>
          <w:lang w:eastAsia="zh-CN" w:bidi="ar-SA"/>
        </w:rPr>
        <w:t>旅游</w:t>
      </w:r>
      <w:r>
        <w:rPr>
          <w:rFonts w:hint="eastAsia" w:ascii="仿宋_GB2312" w:eastAsia="仿宋_GB2312" w:cs="仿宋_GB2312"/>
          <w:color w:val="000000"/>
          <w:sz w:val="32"/>
          <w:szCs w:val="32"/>
          <w:lang w:bidi="ar-SA"/>
        </w:rPr>
        <w:t>景区、特色村镇、全域旅游示范区等为核心依托</w:t>
      </w:r>
      <w:r>
        <w:rPr>
          <w:rFonts w:hint="eastAsia" w:ascii="仿宋_GB2312" w:eastAsia="仿宋_GB2312" w:cs="仿宋_GB2312"/>
          <w:color w:val="000000"/>
          <w:sz w:val="32"/>
          <w:szCs w:val="32"/>
          <w:lang w:eastAsia="zh-CN" w:bidi="ar-SA"/>
        </w:rPr>
        <w:t>的</w:t>
      </w:r>
      <w:r>
        <w:rPr>
          <w:rFonts w:hint="eastAsia" w:ascii="仿宋_GB2312" w:eastAsia="仿宋_GB2312" w:cs="仿宋_GB2312"/>
          <w:color w:val="000000"/>
          <w:sz w:val="32"/>
          <w:szCs w:val="32"/>
          <w:lang w:bidi="ar-SA"/>
        </w:rPr>
        <w:t>具有世界知名度和竞争力的旅游目的地体系。</w:t>
      </w:r>
      <w:r>
        <w:rPr>
          <w:rFonts w:hint="eastAsia" w:ascii="仿宋_GB2312" w:eastAsia="仿宋_GB2312" w:cs="仿宋_GB2312"/>
          <w:b/>
          <w:bCs/>
          <w:color w:val="000000"/>
          <w:sz w:val="32"/>
          <w:szCs w:val="32"/>
          <w:lang w:bidi="ar-SA"/>
        </w:rPr>
        <w:t>打造“五张名片”核心产品。</w:t>
      </w:r>
      <w:r>
        <w:rPr>
          <w:rFonts w:hint="eastAsia" w:ascii="仿宋_GB2312" w:eastAsia="仿宋_GB2312"/>
          <w:sz w:val="32"/>
          <w:szCs w:val="32"/>
        </w:rPr>
        <w:t>组织召开“贯彻实施《意见》 加快文旅复苏 打造五张名片推进大会”。打造文旅产业生态联盟，推进文化和旅游产业链深度融合，将</w:t>
      </w:r>
      <w:r>
        <w:rPr>
          <w:rFonts w:hint="eastAsia" w:ascii="仿宋_GB2312" w:eastAsia="仿宋_GB2312"/>
          <w:sz w:val="32"/>
          <w:szCs w:val="32"/>
          <w:lang w:eastAsia="zh-CN"/>
        </w:rPr>
        <w:t>旅游</w:t>
      </w:r>
      <w:r>
        <w:rPr>
          <w:rFonts w:hint="eastAsia" w:ascii="仿宋_GB2312" w:eastAsia="仿宋_GB2312"/>
          <w:sz w:val="32"/>
          <w:szCs w:val="32"/>
        </w:rPr>
        <w:t>景区、旅游饭店、旅行社、金融机构、演艺团体等产业要素联合起来，产业链与创新链双向融合，</w:t>
      </w:r>
      <w:r>
        <w:rPr>
          <w:rFonts w:hint="eastAsia" w:ascii="仿宋_GB2312" w:eastAsia="仿宋_GB2312" w:cs="仿宋_GB2312"/>
          <w:color w:val="000000"/>
          <w:sz w:val="32"/>
          <w:szCs w:val="32"/>
          <w:lang w:bidi="ar-SA"/>
        </w:rPr>
        <w:t>深度推进“五张名片”核心产品体系建设。</w:t>
      </w:r>
      <w:r>
        <w:rPr>
          <w:rFonts w:hint="eastAsia" w:ascii="仿宋_GB2312" w:eastAsia="仿宋_GB2312" w:cs="仿宋_GB2312"/>
          <w:b/>
          <w:bCs/>
          <w:color w:val="000000"/>
          <w:sz w:val="32"/>
          <w:szCs w:val="32"/>
          <w:lang w:bidi="ar-SA"/>
        </w:rPr>
        <w:t>打造高等级旅游产品。</w:t>
      </w:r>
      <w:r>
        <w:rPr>
          <w:rFonts w:hint="eastAsia" w:ascii="仿宋_GB2312" w:eastAsia="仿宋_GB2312" w:cs="仿宋_GB2312"/>
          <w:color w:val="000000"/>
          <w:sz w:val="32"/>
          <w:szCs w:val="32"/>
          <w:lang w:bidi="ar-SA"/>
        </w:rPr>
        <w:t>强化旅游高质量产品供给，</w:t>
      </w:r>
      <w:r>
        <w:rPr>
          <w:rFonts w:hint="eastAsia" w:ascii="仿宋_GB2312" w:eastAsia="仿宋_GB2312" w:cs="仿宋_GB2312"/>
          <w:color w:val="000000"/>
          <w:sz w:val="32"/>
          <w:szCs w:val="32"/>
          <w:lang w:eastAsia="zh-CN" w:bidi="ar-SA"/>
        </w:rPr>
        <w:t>全面开展旅游资源普查，争创世界级旅游区和度假区，</w:t>
      </w:r>
      <w:r>
        <w:rPr>
          <w:rFonts w:hint="eastAsia" w:ascii="仿宋_GB2312" w:eastAsia="仿宋_GB2312" w:cs="仿宋_GB2312"/>
          <w:color w:val="000000"/>
          <w:sz w:val="32"/>
          <w:szCs w:val="32"/>
          <w:lang w:bidi="ar-SA"/>
        </w:rPr>
        <w:t>推动建设</w:t>
      </w:r>
      <w:r>
        <w:rPr>
          <w:rFonts w:hint="eastAsia" w:ascii="仿宋_GB2312" w:eastAsia="仿宋_GB2312" w:cs="仿宋_GB2312"/>
          <w:color w:val="000000"/>
          <w:sz w:val="32"/>
          <w:szCs w:val="32"/>
          <w:lang w:eastAsia="zh-CN" w:bidi="ar-SA"/>
        </w:rPr>
        <w:t>高等级</w:t>
      </w:r>
      <w:r>
        <w:rPr>
          <w:rFonts w:hint="eastAsia" w:ascii="仿宋_GB2312" w:eastAsia="仿宋_GB2312" w:cs="仿宋_GB2312"/>
          <w:color w:val="000000"/>
          <w:sz w:val="32"/>
          <w:szCs w:val="32"/>
          <w:lang w:bidi="ar-SA"/>
        </w:rPr>
        <w:t>旅游景区</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旅游度假区</w:t>
      </w:r>
      <w:r>
        <w:rPr>
          <w:rFonts w:hint="eastAsia" w:ascii="仿宋_GB2312" w:eastAsia="仿宋_GB2312" w:cs="仿宋_GB2312"/>
          <w:color w:val="000000"/>
          <w:sz w:val="32"/>
          <w:szCs w:val="32"/>
          <w:lang w:eastAsia="zh-CN" w:bidi="ar-SA"/>
        </w:rPr>
        <w:t>、旅游休闲街区、旅游重点镇村</w:t>
      </w:r>
      <w:r>
        <w:rPr>
          <w:rFonts w:hint="eastAsia" w:ascii="仿宋_GB2312" w:eastAsia="仿宋_GB2312" w:cs="仿宋_GB2312"/>
          <w:color w:val="000000"/>
          <w:sz w:val="32"/>
          <w:szCs w:val="32"/>
          <w:lang w:bidi="ar-SA"/>
        </w:rPr>
        <w:t>等数量和质量“双促进”，创建一批省级红色旅游基地，支持开展第一批国家红色旅游融合发展试点工作。</w:t>
      </w:r>
      <w:r>
        <w:rPr>
          <w:rFonts w:hint="eastAsia" w:ascii="仿宋_GB2312" w:eastAsia="仿宋_GB2312" w:cs="仿宋_GB2312"/>
          <w:b/>
          <w:bCs/>
          <w:color w:val="000000"/>
          <w:sz w:val="32"/>
          <w:szCs w:val="32"/>
          <w:lang w:bidi="ar-SA"/>
        </w:rPr>
        <w:t>推出乡村旅游精品。</w:t>
      </w:r>
      <w:r>
        <w:rPr>
          <w:rFonts w:hint="eastAsia" w:ascii="仿宋_GB2312" w:eastAsia="仿宋_GB2312" w:cs="仿宋_GB2312"/>
          <w:color w:val="000000"/>
          <w:sz w:val="32"/>
          <w:szCs w:val="32"/>
          <w:lang w:bidi="ar-SA"/>
        </w:rPr>
        <w:t>办好全国文化和旅游赋能乡村振兴现场工作交流会，推动出台《关于推进文化和旅游赋能乡村振兴的意见》。实施《湖南省乡村旅游高质量发展三年行动计划》，支持全国和省级乡村旅游重点村镇建设，</w:t>
      </w:r>
      <w:r>
        <w:rPr>
          <w:rFonts w:hint="eastAsia" w:ascii="仿宋_GB2312" w:eastAsia="仿宋_GB2312" w:cs="仿宋_GB2312"/>
          <w:color w:val="000000"/>
          <w:sz w:val="32"/>
          <w:szCs w:val="32"/>
          <w:lang w:eastAsia="zh-CN" w:bidi="ar-SA"/>
        </w:rPr>
        <w:t>围绕</w:t>
      </w:r>
      <w:r>
        <w:rPr>
          <w:rFonts w:hint="eastAsia" w:ascii="仿宋_GB2312" w:eastAsia="仿宋_GB2312" w:cs="仿宋_GB2312"/>
          <w:color w:val="000000"/>
          <w:sz w:val="32"/>
          <w:szCs w:val="32"/>
          <w:lang w:bidi="ar-SA"/>
        </w:rPr>
        <w:t>乡村旅游精品民宿聚集区、精品营地、精品村、精品廊道等</w:t>
      </w:r>
      <w:r>
        <w:rPr>
          <w:rFonts w:hint="eastAsia" w:ascii="仿宋_GB2312" w:eastAsia="仿宋_GB2312" w:cs="仿宋_GB2312"/>
          <w:color w:val="000000"/>
          <w:sz w:val="32"/>
          <w:szCs w:val="32"/>
          <w:lang w:eastAsia="zh-CN" w:bidi="ar-SA"/>
        </w:rPr>
        <w:t>，实施乡村旅游“四个</w:t>
      </w:r>
      <w:r>
        <w:rPr>
          <w:rFonts w:hint="eastAsia" w:ascii="仿宋_GB2312" w:eastAsia="仿宋_GB2312" w:cs="仿宋_GB2312"/>
          <w:color w:val="000000"/>
          <w:sz w:val="32"/>
          <w:szCs w:val="32"/>
          <w:lang w:val="en-US" w:eastAsia="zh-CN" w:bidi="ar-SA"/>
        </w:rPr>
        <w:t>100</w:t>
      </w:r>
      <w:r>
        <w:rPr>
          <w:rFonts w:hint="eastAsia" w:ascii="仿宋_GB2312" w:eastAsia="仿宋_GB2312" w:cs="仿宋_GB2312"/>
          <w:color w:val="000000"/>
          <w:sz w:val="32"/>
          <w:szCs w:val="32"/>
          <w:lang w:eastAsia="zh-CN" w:bidi="ar-SA"/>
        </w:rPr>
        <w:t>”工程</w:t>
      </w:r>
      <w:r>
        <w:rPr>
          <w:rFonts w:hint="eastAsia" w:ascii="仿宋_GB2312" w:eastAsia="仿宋_GB2312" w:cs="仿宋_GB2312"/>
          <w:color w:val="auto"/>
          <w:sz w:val="32"/>
          <w:szCs w:val="32"/>
          <w:lang w:bidi="ar-SA"/>
        </w:rPr>
        <w:t>。</w:t>
      </w:r>
      <w:r>
        <w:rPr>
          <w:rFonts w:hint="eastAsia" w:ascii="仿宋_GB2312" w:eastAsia="仿宋_GB2312" w:cs="仿宋_GB2312"/>
          <w:color w:val="000000"/>
          <w:sz w:val="32"/>
          <w:szCs w:val="32"/>
          <w:lang w:bidi="ar-SA"/>
        </w:rPr>
        <w:t>开展2023年度特色</w:t>
      </w:r>
      <w:r>
        <w:rPr>
          <w:rFonts w:hint="eastAsia" w:ascii="仿宋_GB2312" w:eastAsia="仿宋_GB2312" w:cs="仿宋_GB2312"/>
          <w:color w:val="000000"/>
          <w:sz w:val="32"/>
          <w:szCs w:val="32"/>
          <w:lang w:eastAsia="zh-CN" w:bidi="ar-SA"/>
        </w:rPr>
        <w:t>文旅</w:t>
      </w:r>
      <w:r>
        <w:rPr>
          <w:rFonts w:hint="eastAsia" w:ascii="仿宋_GB2312" w:eastAsia="仿宋_GB2312" w:cs="仿宋_GB2312"/>
          <w:color w:val="000000"/>
          <w:sz w:val="32"/>
          <w:szCs w:val="32"/>
          <w:lang w:bidi="ar-SA"/>
        </w:rPr>
        <w:t>小镇综合评价和国家文化产业赋能乡村振兴试点工作，探索实施文化和旅游赋能乡村振兴新路径。</w:t>
      </w:r>
      <w:r>
        <w:rPr>
          <w:rFonts w:hint="eastAsia" w:ascii="仿宋_GB2312" w:eastAsia="仿宋_GB2312" w:cs="仿宋_GB2312"/>
          <w:b/>
          <w:bCs/>
          <w:color w:val="000000"/>
          <w:sz w:val="32"/>
          <w:szCs w:val="32"/>
          <w:lang w:bidi="ar-SA"/>
        </w:rPr>
        <w:t>培育新兴业态。</w:t>
      </w:r>
      <w:r>
        <w:rPr>
          <w:rFonts w:hint="eastAsia" w:ascii="仿宋_GB2312" w:eastAsia="仿宋_GB2312" w:cs="仿宋_GB2312"/>
          <w:color w:val="000000"/>
          <w:sz w:val="32"/>
          <w:szCs w:val="32"/>
          <w:lang w:bidi="ar-SA"/>
        </w:rPr>
        <w:t>出台《湖南文旅新业态培育三年行动计划》（2023-2025），遴选评定一批全省文旅新业态示范基地。紧盯新兴文旅消费需求和文旅新业态发展方向，以融合创新为驱动，</w:t>
      </w:r>
      <w:r>
        <w:rPr>
          <w:rFonts w:hint="eastAsia" w:ascii="仿宋_GB2312" w:eastAsia="仿宋_GB2312"/>
          <w:sz w:val="32"/>
          <w:szCs w:val="32"/>
        </w:rPr>
        <w:t>培育体育旅游、低空旅游、汽车露营、游轮游艇、康体养生、瓷茶旅融合、旅游演艺等新型旅游业态</w:t>
      </w:r>
      <w:r>
        <w:rPr>
          <w:rFonts w:hint="eastAsia" w:ascii="仿宋_GB2312" w:eastAsia="仿宋_GB2312" w:cs="仿宋_GB2312"/>
          <w:color w:val="000000"/>
          <w:sz w:val="32"/>
          <w:szCs w:val="32"/>
          <w:lang w:bidi="ar-SA"/>
        </w:rPr>
        <w:t>。</w:t>
      </w:r>
      <w:r>
        <w:rPr>
          <w:rFonts w:hint="eastAsia" w:ascii="仿宋_GB2312" w:eastAsia="仿宋_GB2312" w:cs="仿宋_GB2312"/>
          <w:b/>
          <w:bCs/>
          <w:color w:val="000000"/>
          <w:sz w:val="32"/>
          <w:szCs w:val="32"/>
          <w:lang w:eastAsia="zh-CN" w:bidi="ar-SA"/>
        </w:rPr>
        <w:t>创新</w:t>
      </w:r>
      <w:r>
        <w:rPr>
          <w:rFonts w:hint="eastAsia" w:ascii="仿宋_GB2312" w:eastAsia="仿宋_GB2312" w:cs="仿宋_GB2312"/>
          <w:b/>
          <w:bCs/>
          <w:color w:val="000000"/>
          <w:sz w:val="32"/>
          <w:szCs w:val="32"/>
          <w:lang w:bidi="ar-SA"/>
        </w:rPr>
        <w:t>文</w:t>
      </w:r>
      <w:r>
        <w:rPr>
          <w:rFonts w:hint="eastAsia" w:ascii="仿宋_GB2312" w:eastAsia="仿宋_GB2312" w:cs="仿宋_GB2312"/>
          <w:b/>
          <w:bCs/>
          <w:color w:val="000000"/>
          <w:sz w:val="32"/>
          <w:szCs w:val="32"/>
          <w:lang w:eastAsia="zh-CN" w:bidi="ar-SA"/>
        </w:rPr>
        <w:t>旅</w:t>
      </w:r>
      <w:r>
        <w:rPr>
          <w:rFonts w:hint="eastAsia" w:ascii="仿宋_GB2312" w:eastAsia="仿宋_GB2312" w:cs="仿宋_GB2312"/>
          <w:b/>
          <w:bCs/>
          <w:color w:val="000000"/>
          <w:sz w:val="32"/>
          <w:szCs w:val="32"/>
          <w:lang w:bidi="ar-SA"/>
        </w:rPr>
        <w:t>体验产品。</w:t>
      </w:r>
      <w:r>
        <w:rPr>
          <w:rFonts w:hint="eastAsia" w:ascii="仿宋_GB2312" w:eastAsia="仿宋_GB2312" w:cs="仿宋_GB2312"/>
          <w:bCs/>
          <w:color w:val="000000"/>
          <w:sz w:val="32"/>
          <w:szCs w:val="32"/>
          <w:lang w:bidi="ar-SA"/>
        </w:rPr>
        <w:t>评定设立10个非遗助力乡村振兴创新示范点，创建60个非遗工坊、村镇、街区示范点，实施“非遗进景区”行动计划，继续办好非遗博览会、非遗购物节，推出一批“非遗+旅游”融合典型案例。推进</w:t>
      </w:r>
      <w:r>
        <w:rPr>
          <w:rFonts w:hint="eastAsia" w:ascii="仿宋_GB2312" w:eastAsia="仿宋_GB2312" w:cs="仿宋_GB2312"/>
          <w:color w:val="000000"/>
          <w:sz w:val="32"/>
          <w:szCs w:val="32"/>
          <w:lang w:bidi="ar-SA"/>
        </w:rPr>
        <w:t>湘菜、湘茶、湘酒、湘瓷、湘绣、湘戏等与旅游餐饮、购物、娱乐相结合，做好文化文物单位文创产品开发工作，推进精品演艺助力旅游消费，打造更具湖湘魅力的“湘”字号经典文旅体验产品体系。</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rPr>
      </w:pPr>
      <w:r>
        <w:rPr>
          <w:rFonts w:hint="eastAsia" w:ascii="仿宋_GB2312" w:eastAsia="仿宋_GB2312" w:cs="仿宋_GB2312"/>
          <w:b/>
          <w:bCs/>
          <w:sz w:val="32"/>
          <w:szCs w:val="32"/>
          <w:lang w:bidi="ar-SA"/>
        </w:rPr>
        <w:t>牵头部门：资源开发</w:t>
      </w:r>
      <w:r>
        <w:rPr>
          <w:rFonts w:hint="eastAsia" w:ascii="仿宋_GB2312" w:eastAsia="仿宋_GB2312" w:cs="仿宋_GB2312"/>
          <w:b/>
          <w:bCs/>
          <w:sz w:val="32"/>
          <w:szCs w:val="32"/>
          <w:lang w:eastAsia="zh-CN" w:bidi="ar-SA"/>
        </w:rPr>
        <w:t>与全域旅游推进处、</w:t>
      </w:r>
      <w:r>
        <w:rPr>
          <w:rFonts w:hint="eastAsia" w:ascii="仿宋_GB2312" w:eastAsia="仿宋_GB2312" w:cs="仿宋_GB2312"/>
          <w:b/>
          <w:bCs/>
          <w:sz w:val="32"/>
          <w:szCs w:val="32"/>
          <w:lang w:bidi="ar-SA"/>
        </w:rPr>
        <w:t>产业发展处、</w:t>
      </w:r>
      <w:r>
        <w:rPr>
          <w:rFonts w:hint="eastAsia" w:ascii="仿宋_GB2312" w:eastAsia="仿宋_GB2312" w:cs="仿宋_GB2312"/>
          <w:b/>
          <w:bCs/>
          <w:sz w:val="32"/>
          <w:szCs w:val="32"/>
          <w:lang w:eastAsia="zh-CN" w:bidi="ar-SA"/>
        </w:rPr>
        <w:t>非物质文化遗产处</w:t>
      </w:r>
      <w:r>
        <w:rPr>
          <w:rFonts w:hint="eastAsia" w:ascii="仿宋_GB2312" w:eastAsia="仿宋_GB2312" w:cs="仿宋_GB2312"/>
          <w:b/>
          <w:bCs/>
          <w:sz w:val="32"/>
          <w:szCs w:val="32"/>
          <w:lang w:bidi="ar-SA"/>
        </w:rPr>
        <w:t>、公共服务处、艺术处等</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bidi="ar-SA"/>
        </w:rPr>
        <w:t>（四）公共服务提升民生保障</w:t>
      </w:r>
    </w:p>
    <w:p>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640" w:firstLineChars="200"/>
        <w:contextualSpacing/>
        <w:textAlignment w:val="auto"/>
        <w:rPr>
          <w:rFonts w:hint="eastAsia" w:ascii="仿宋_GB2312" w:eastAsia="仿宋_GB2312" w:cs="仿宋_GB2312"/>
          <w:sz w:val="32"/>
          <w:szCs w:val="32"/>
          <w:lang w:bidi="ar-SA"/>
        </w:rPr>
      </w:pPr>
      <w:r>
        <w:rPr>
          <w:rFonts w:hint="eastAsia" w:ascii="仿宋" w:eastAsia="仿宋" w:cs="仿宋"/>
          <w:sz w:val="32"/>
          <w:szCs w:val="32"/>
          <w:lang w:bidi="ar-SA"/>
        </w:rPr>
        <w:t>弘扬优秀传统文化和先进社会主义文化，加快文艺作品创作创新，开展系列文化惠民活动，推动更多优秀文艺作品服务文旅融合，以更高水平公共文旅服务产品提升群众获得感，</w:t>
      </w:r>
      <w:r>
        <w:rPr>
          <w:rFonts w:hint="eastAsia" w:ascii="仿宋" w:eastAsia="仿宋" w:cs="仿宋"/>
          <w:sz w:val="30"/>
          <w:szCs w:val="30"/>
          <w:lang w:bidi="ar-SA"/>
        </w:rPr>
        <w:t>夯实文旅消费的群众基础，营造积极的文旅消费氛围。</w:t>
      </w:r>
      <w:r>
        <w:rPr>
          <w:rFonts w:hint="eastAsia" w:ascii="仿宋_GB2312" w:eastAsia="仿宋_GB2312" w:cs="仿宋_GB2312"/>
          <w:b/>
          <w:bCs/>
          <w:sz w:val="32"/>
          <w:szCs w:val="32"/>
          <w:lang w:bidi="ar-SA"/>
        </w:rPr>
        <w:t>推动文艺精品生产。</w:t>
      </w:r>
      <w:r>
        <w:rPr>
          <w:rFonts w:hint="eastAsia" w:ascii="仿宋_GB2312" w:eastAsia="仿宋_GB2312" w:cs="仿宋_GB2312"/>
          <w:sz w:val="32"/>
          <w:szCs w:val="32"/>
          <w:lang w:bidi="ar-SA"/>
        </w:rPr>
        <w:t>启动全省优秀剧本创作扶持工程三年行动，组织创作一批反映新时代新征程恢弘气象、具有“湘戏”品牌特色的舞台艺术作品。举办毛泽东同志诞辰130周年主题性艺术活动、“盛世繁华”第三届全国花鼓戏优秀剧目展演、“湘戏新角”全省青年戏曲演员大赛、湖南戏曲春晚等主题特色文艺活动。</w:t>
      </w:r>
      <w:r>
        <w:rPr>
          <w:rFonts w:hint="eastAsia" w:ascii="仿宋_GB2312" w:eastAsia="仿宋_GB2312" w:cs="仿宋_GB2312"/>
          <w:b/>
          <w:bCs/>
          <w:color w:val="000000"/>
          <w:sz w:val="32"/>
          <w:szCs w:val="32"/>
          <w:lang w:bidi="ar-SA"/>
        </w:rPr>
        <w:t>提升公共服务供给。</w:t>
      </w:r>
      <w:r>
        <w:rPr>
          <w:rFonts w:hint="eastAsia" w:ascii="仿宋_GB2312" w:eastAsia="仿宋_GB2312" w:cs="仿宋_GB2312"/>
          <w:sz w:val="32"/>
          <w:szCs w:val="32"/>
          <w:lang w:bidi="ar-SA"/>
        </w:rPr>
        <w:t>加快推动湖南图书馆新馆建设。策划推出全省公共文化服务质量发展“四个一批”（优秀品牌、优秀案例、优秀团队、优秀空间）。深入推进文化馆图书馆总分馆制建设、打造“公共文化新空间”。推动文化和旅游公共服务融合发展，持续推进旅游厕所建设和管理，创新推进旅游公共服务设施建设。举办“欢乐潇湘”“欢乐大家唱”等群众文化活动，创新开展“春雨工程”“到群众最需要的地方去”文化和旅游志愿者服务活动。均衡配置城乡公共文化资源，推动优质公共文化服务向基层延伸。开展乡村惠民、乡村文化活动年等</w:t>
      </w:r>
      <w:r>
        <w:rPr>
          <w:rFonts w:hint="eastAsia" w:ascii="仿宋_GB2312" w:eastAsia="仿宋_GB2312" w:cs="仿宋_GB2312"/>
          <w:sz w:val="32"/>
          <w:szCs w:val="32"/>
          <w:lang w:eastAsia="zh-CN" w:bidi="ar-SA"/>
        </w:rPr>
        <w:t>活动</w:t>
      </w:r>
      <w:r>
        <w:rPr>
          <w:rFonts w:hint="eastAsia" w:ascii="仿宋_GB2312" w:eastAsia="仿宋_GB2312" w:cs="仿宋_GB2312"/>
          <w:sz w:val="32"/>
          <w:szCs w:val="32"/>
          <w:lang w:bidi="ar-SA"/>
        </w:rPr>
        <w:t>，提升乡村群众精神文化生活质量。</w:t>
      </w:r>
      <w:r>
        <w:rPr>
          <w:rFonts w:hint="eastAsia" w:ascii="仿宋_GB2312" w:eastAsia="仿宋_GB2312" w:cs="仿宋_GB2312"/>
          <w:b/>
          <w:bCs/>
          <w:sz w:val="32"/>
          <w:szCs w:val="32"/>
          <w:lang w:bidi="ar-SA"/>
        </w:rPr>
        <w:t>加强文物保护利用。</w:t>
      </w:r>
      <w:r>
        <w:rPr>
          <w:rFonts w:hint="eastAsia" w:ascii="仿宋_GB2312" w:eastAsia="仿宋_GB2312" w:cs="仿宋_GB2312"/>
          <w:sz w:val="32"/>
          <w:szCs w:val="32"/>
          <w:lang w:bidi="ar-SA"/>
        </w:rPr>
        <w:t>以省委、省政府名义召开全省文物工作会议，出台《关于建设文物保护利用强省的意见》，实施文物保护利用“六大工程”。</w:t>
      </w:r>
    </w:p>
    <w:p>
      <w:pPr>
        <w:keepNext w:val="0"/>
        <w:keepLines w:val="0"/>
        <w:pageBreakBefore w:val="0"/>
        <w:widowControl w:val="0"/>
        <w:tabs>
          <w:tab w:val="left" w:pos="0"/>
        </w:tabs>
        <w:kinsoku/>
        <w:wordWrap/>
        <w:overflowPunct/>
        <w:topLinePunct w:val="0"/>
        <w:autoSpaceDE/>
        <w:autoSpaceDN/>
        <w:bidi w:val="0"/>
        <w:adjustRightInd/>
        <w:snapToGrid w:val="0"/>
        <w:spacing w:line="560" w:lineRule="exact"/>
        <w:ind w:firstLine="643" w:firstLineChars="200"/>
        <w:contextualSpacing/>
        <w:textAlignment w:val="auto"/>
        <w:rPr>
          <w:rFonts w:hint="eastAsia" w:ascii="仿宋" w:eastAsia="仿宋" w:cs="仿宋"/>
          <w:b/>
          <w:bCs/>
          <w:sz w:val="32"/>
          <w:szCs w:val="32"/>
          <w:lang w:bidi="ar-SA"/>
        </w:rPr>
      </w:pPr>
      <w:r>
        <w:rPr>
          <w:rFonts w:hint="eastAsia" w:ascii="仿宋" w:eastAsia="仿宋" w:cs="仿宋"/>
          <w:b/>
          <w:bCs/>
          <w:sz w:val="32"/>
          <w:szCs w:val="32"/>
          <w:lang w:bidi="ar-SA"/>
        </w:rPr>
        <w:t>牵头部门：公共服务处，参与部门：艺术处、省文物局</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bidi="ar-SA"/>
        </w:rPr>
        <w:t>（五）拓宽渠道培育市场主体</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以培育文旅“千亿企业”和“百亿企业”为目标，结合全省企业上市“金芙蓉”跃升行动，推动旅游企业上市融资。鼓励旅游企业“升规入统”，培育文旅行业龙头企业。加大招商引资力度，引进</w:t>
      </w:r>
      <w:r>
        <w:rPr>
          <w:rFonts w:hint="eastAsia" w:ascii="仿宋_GB2312" w:eastAsia="仿宋_GB2312" w:cs="仿宋_GB2312"/>
          <w:sz w:val="32"/>
          <w:szCs w:val="32"/>
          <w:lang w:eastAsia="zh-CN" w:bidi="ar-SA"/>
        </w:rPr>
        <w:t>三类</w:t>
      </w:r>
      <w:r>
        <w:rPr>
          <w:rFonts w:hint="eastAsia" w:ascii="仿宋_GB2312" w:eastAsia="仿宋_GB2312" w:cs="仿宋_GB2312"/>
          <w:sz w:val="32"/>
          <w:szCs w:val="32"/>
          <w:lang w:bidi="ar-SA"/>
        </w:rPr>
        <w:t>500强或中国旅游集团20强企业投资湖南，或在湖南设立分公司。加大文旅市场主体纾困解难工作，通过财政和金融扶持，帮助中小微文旅企业纾困解难，稳住现有文旅市场主体。以国家级、省级</w:t>
      </w:r>
      <w:r>
        <w:rPr>
          <w:rFonts w:hint="eastAsia" w:ascii="仿宋_GB2312" w:eastAsia="仿宋_GB2312" w:cs="仿宋_GB2312"/>
          <w:sz w:val="32"/>
          <w:szCs w:val="32"/>
          <w:lang w:eastAsia="zh-CN" w:bidi="ar-SA"/>
        </w:rPr>
        <w:t>文化</w:t>
      </w:r>
      <w:r>
        <w:rPr>
          <w:rFonts w:hint="eastAsia" w:ascii="仿宋_GB2312" w:eastAsia="仿宋_GB2312" w:cs="仿宋_GB2312"/>
          <w:sz w:val="32"/>
          <w:szCs w:val="32"/>
          <w:lang w:bidi="ar-SA"/>
        </w:rPr>
        <w:t>产业</w:t>
      </w:r>
      <w:r>
        <w:rPr>
          <w:rFonts w:hint="eastAsia" w:ascii="仿宋_GB2312" w:eastAsia="仿宋_GB2312" w:cs="仿宋_GB2312"/>
          <w:sz w:val="32"/>
          <w:szCs w:val="32"/>
          <w:lang w:eastAsia="zh-CN" w:bidi="ar-SA"/>
        </w:rPr>
        <w:t>和旅游产业</w:t>
      </w:r>
      <w:r>
        <w:rPr>
          <w:rFonts w:hint="eastAsia" w:ascii="仿宋_GB2312" w:eastAsia="仿宋_GB2312" w:cs="仿宋_GB2312"/>
          <w:sz w:val="32"/>
          <w:szCs w:val="32"/>
          <w:lang w:bidi="ar-SA"/>
        </w:rPr>
        <w:t>融合发展示范区、文化产业示范园区和夜间文旅消费聚集区为载体，吸引优秀文旅企业，培育创新主体，增强市场活力。</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rPr>
      </w:pPr>
      <w:r>
        <w:rPr>
          <w:rFonts w:hint="eastAsia" w:ascii="仿宋_GB2312" w:eastAsia="仿宋_GB2312" w:cs="仿宋_GB2312"/>
          <w:b/>
          <w:bCs/>
          <w:sz w:val="32"/>
          <w:szCs w:val="32"/>
          <w:lang w:bidi="ar-SA"/>
        </w:rPr>
        <w:t>牵头部门：产业发展处，参与部门：财务处</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eastAsia="zh-CN" w:bidi="ar-SA"/>
        </w:rPr>
        <w:t>（六）</w:t>
      </w:r>
      <w:r>
        <w:rPr>
          <w:rFonts w:hint="eastAsia" w:ascii="楷体_GB2312" w:hAnsi="楷体_GB2312" w:eastAsia="楷体_GB2312" w:cs="楷体_GB2312"/>
          <w:b/>
          <w:bCs/>
          <w:sz w:val="32"/>
          <w:szCs w:val="32"/>
          <w:lang w:bidi="ar-SA"/>
        </w:rPr>
        <w:t>扩大开放强化推广传播</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b/>
          <w:bCs/>
          <w:color w:val="000000"/>
          <w:sz w:val="32"/>
          <w:szCs w:val="32"/>
          <w:lang w:bidi="ar-SA"/>
        </w:rPr>
        <w:t>扩大对外交流。</w:t>
      </w:r>
      <w:r>
        <w:rPr>
          <w:rFonts w:hint="eastAsia" w:ascii="仿宋_GB2312" w:eastAsia="仿宋_GB2312" w:cs="仿宋_GB2312"/>
          <w:color w:val="000000"/>
          <w:sz w:val="32"/>
          <w:szCs w:val="32"/>
          <w:lang w:bidi="ar-SA"/>
        </w:rPr>
        <w:t>组团参加文化和旅游部组织的“2023中国国际旅游交易会”等系列国际展会活动，通过东亚文化之都、澜湄旅游城市合作联盟、港澳青少年内地游学联盟等平台，在国际平台上展示和强化湖南文旅新形象。</w:t>
      </w:r>
      <w:r>
        <w:rPr>
          <w:rFonts w:hint="eastAsia" w:ascii="仿宋_GB2312" w:eastAsia="仿宋_GB2312" w:cs="仿宋_GB2312"/>
          <w:b/>
          <w:bCs/>
          <w:color w:val="000000"/>
          <w:sz w:val="32"/>
          <w:szCs w:val="32"/>
          <w:lang w:bidi="ar-SA"/>
        </w:rPr>
        <w:t>加强经贸合作。</w:t>
      </w:r>
      <w:r>
        <w:rPr>
          <w:rFonts w:hint="eastAsia" w:ascii="仿宋_GB2312" w:eastAsia="仿宋_GB2312" w:cs="仿宋_GB2312"/>
          <w:color w:val="000000"/>
          <w:sz w:val="32"/>
          <w:szCs w:val="32"/>
          <w:lang w:bidi="ar-SA"/>
        </w:rPr>
        <w:t>支持湖南文旅企业、文旅产品走出去，将旅游宣传、旅游招商纳入省级重大经贸活动内容。</w:t>
      </w:r>
      <w:r>
        <w:rPr>
          <w:rFonts w:hint="eastAsia" w:ascii="仿宋_GB2312" w:eastAsia="仿宋_GB2312" w:cs="仿宋_GB2312"/>
          <w:b/>
          <w:bCs/>
          <w:color w:val="000000"/>
          <w:sz w:val="32"/>
          <w:szCs w:val="32"/>
          <w:lang w:bidi="ar-SA"/>
        </w:rPr>
        <w:t>融入区域发展。</w:t>
      </w:r>
      <w:r>
        <w:rPr>
          <w:rFonts w:hint="eastAsia" w:ascii="仿宋_GB2312" w:eastAsia="仿宋_GB2312" w:cs="仿宋_GB2312"/>
          <w:color w:val="000000"/>
          <w:sz w:val="32"/>
          <w:szCs w:val="32"/>
          <w:lang w:bidi="ar-SA"/>
        </w:rPr>
        <w:t>加大与中俄蒙、湘鄂赣、武陵山片区文化旅游交流合作，加强在泛珠三角区域旅游大联盟框架内成员单位之间的活动互助、资源互推、客源互送、信息共享。</w:t>
      </w:r>
      <w:r>
        <w:rPr>
          <w:rFonts w:hint="eastAsia" w:ascii="仿宋_GB2312" w:eastAsia="仿宋_GB2312" w:cs="仿宋_GB2312"/>
          <w:b/>
          <w:bCs/>
          <w:color w:val="000000"/>
          <w:sz w:val="32"/>
          <w:szCs w:val="32"/>
          <w:lang w:bidi="ar-SA"/>
        </w:rPr>
        <w:t>实施五大工程。</w:t>
      </w:r>
      <w:r>
        <w:rPr>
          <w:rFonts w:hint="eastAsia" w:ascii="仿宋_GB2312" w:eastAsia="仿宋_GB2312" w:cs="仿宋_GB2312"/>
          <w:color w:val="000000"/>
          <w:sz w:val="32"/>
          <w:szCs w:val="32"/>
          <w:lang w:bidi="ar-SA"/>
        </w:rPr>
        <w:t>推进湖南文旅省外客源地推广传播工程、新媒体矩阵推广传播工程、“四站一场”推广引流工程、视觉创意推广传播工程、湖南文旅融合提质推广传播工程，深入唱响“三湘四水 相约湖南”品牌。</w:t>
      </w:r>
      <w:r>
        <w:rPr>
          <w:rFonts w:hint="eastAsia" w:ascii="仿宋_GB2312" w:eastAsia="仿宋_GB2312" w:cs="仿宋_GB2312"/>
          <w:b/>
          <w:bCs/>
          <w:color w:val="000000"/>
          <w:sz w:val="32"/>
          <w:szCs w:val="32"/>
          <w:lang w:bidi="ar-SA"/>
        </w:rPr>
        <w:t>强化政策扶持。</w:t>
      </w:r>
      <w:r>
        <w:rPr>
          <w:rFonts w:hint="eastAsia" w:ascii="仿宋_GB2312" w:eastAsia="仿宋_GB2312" w:cs="仿宋_GB2312"/>
          <w:color w:val="000000"/>
          <w:sz w:val="32"/>
          <w:szCs w:val="32"/>
          <w:lang w:bidi="ar-SA"/>
        </w:rPr>
        <w:t>省级层面统筹相关资金对举办文旅宣传营销活动给予适当补贴，对引客来湘的省内旅行社按相关标准给予奖补。支持湖南航旅联盟发展，指导、推出创新“航空+文旅”线路产品，以创新航空线路产品为依托，提升湖南文旅品牌国际影响力。</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rPr>
      </w:pPr>
      <w:r>
        <w:rPr>
          <w:rFonts w:hint="eastAsia" w:ascii="仿宋" w:eastAsia="仿宋" w:cs="仿宋"/>
          <w:b/>
          <w:bCs/>
          <w:sz w:val="32"/>
          <w:szCs w:val="32"/>
          <w:lang w:bidi="ar-SA"/>
        </w:rPr>
        <w:t>牵头部门：</w:t>
      </w:r>
      <w:r>
        <w:rPr>
          <w:rFonts w:hint="eastAsia" w:ascii="仿宋_GB2312" w:eastAsia="仿宋_GB2312" w:cs="仿宋_GB2312"/>
          <w:b/>
          <w:bCs/>
          <w:sz w:val="32"/>
          <w:szCs w:val="32"/>
          <w:lang w:eastAsia="zh-CN" w:bidi="ar-SA"/>
        </w:rPr>
        <w:t>推广传播和交流合作处</w:t>
      </w:r>
      <w:r>
        <w:rPr>
          <w:rFonts w:hint="eastAsia" w:ascii="仿宋" w:eastAsia="仿宋" w:cs="仿宋"/>
          <w:b/>
          <w:bCs/>
          <w:sz w:val="32"/>
          <w:szCs w:val="32"/>
          <w:lang w:bidi="ar-SA"/>
        </w:rPr>
        <w:t>，参与部门：产业发展处</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eastAsia="zh-CN" w:bidi="ar-SA"/>
        </w:rPr>
        <w:t>（七）</w:t>
      </w:r>
      <w:r>
        <w:rPr>
          <w:rFonts w:hint="eastAsia" w:ascii="楷体_GB2312" w:hAnsi="楷体_GB2312" w:eastAsia="楷体_GB2312" w:cs="楷体_GB2312"/>
          <w:b/>
          <w:bCs/>
          <w:sz w:val="32"/>
          <w:szCs w:val="32"/>
          <w:lang w:bidi="ar-SA"/>
        </w:rPr>
        <w:t>科技赋能推进数字文旅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加快推进“湖南省智慧文旅信息系统”项目建设，6月底前项目上线试运行，年底前完成项目验收，实现文旅行政部门管理模式、监管水平、服务手段的全面提升。探索、构建ToC文旅服务平台运营的湖南模式，通过信息化、数字化、智慧化变革带动产业结构、消费方式的转型升级。积极稳妥推进文旅信息资源开放共享，引导和规范数据资源增值开发利用，支持市场主体利用信息资源开展业务创新，提升数字文旅技术保障和推广服务能力。全面推动新一代信息技术在文化和旅游业广泛应用，建设一批数字展馆、虚拟景区等数字文化体验设施。加强数字图书馆、博物馆、文化馆等公益建设，大力发展线上线下一体化、在线在场相结合的数字化新体验。支持文化文物单位、景区景点、园区街区等开发沉浸式项目，注重湖湘文化IP的复原呈现和产业开发，引导建设古“潇湘八景”等沉浸式文旅体验的标杆项目。</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cs="仿宋_GB2312"/>
          <w:b/>
          <w:bCs/>
          <w:sz w:val="32"/>
          <w:szCs w:val="32"/>
          <w:lang w:bidi="ar-SA"/>
        </w:rPr>
      </w:pPr>
      <w:r>
        <w:rPr>
          <w:rFonts w:hint="eastAsia" w:ascii="仿宋_GB2312" w:eastAsia="仿宋_GB2312" w:cs="仿宋_GB2312"/>
          <w:b/>
          <w:bCs/>
          <w:sz w:val="32"/>
          <w:szCs w:val="32"/>
          <w:lang w:bidi="ar-SA"/>
        </w:rPr>
        <w:t>牵头部门：科技教育处，参与部门：产业发展处、</w:t>
      </w:r>
      <w:r>
        <w:rPr>
          <w:rFonts w:hint="eastAsia" w:ascii="仿宋_GB2312" w:eastAsia="仿宋_GB2312" w:cs="仿宋_GB2312"/>
          <w:b/>
          <w:bCs/>
          <w:sz w:val="32"/>
          <w:szCs w:val="32"/>
          <w:lang w:eastAsia="zh-CN" w:bidi="ar-SA"/>
        </w:rPr>
        <w:t>宣传</w:t>
      </w:r>
      <w:r>
        <w:rPr>
          <w:rFonts w:hint="eastAsia" w:ascii="仿宋_GB2312" w:eastAsia="仿宋_GB2312" w:cs="仿宋_GB2312"/>
          <w:b/>
          <w:bCs/>
          <w:sz w:val="32"/>
          <w:szCs w:val="32"/>
          <w:lang w:bidi="ar-SA"/>
        </w:rPr>
        <w:t>信息中心</w:t>
      </w:r>
    </w:p>
    <w:p>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bidi="ar-SA"/>
        </w:rPr>
        <w:t>（八）优化服务提升市场环境</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定期开展文旅市场执法监督检查，坚持严格执法、文明执法，营造公正、公开、公平的文旅市场发展环境。</w:t>
      </w:r>
      <w:r>
        <w:rPr>
          <w:rFonts w:hint="eastAsia" w:ascii="仿宋_GB2312" w:eastAsia="仿宋_GB2312" w:cs="仿宋_GB2312"/>
          <w:sz w:val="32"/>
          <w:szCs w:val="32"/>
          <w:lang w:eastAsia="zh-CN" w:bidi="ar-SA"/>
        </w:rPr>
        <w:t>实施《湖南省文化和旅游行业精神文明建设三年行动计划（</w:t>
      </w:r>
      <w:r>
        <w:rPr>
          <w:rFonts w:hint="eastAsia" w:ascii="仿宋_GB2312" w:eastAsia="仿宋_GB2312" w:cs="仿宋_GB2312"/>
          <w:sz w:val="32"/>
          <w:szCs w:val="32"/>
          <w:lang w:val="en-US" w:eastAsia="zh-CN" w:bidi="ar-SA"/>
        </w:rPr>
        <w:t>2022-2025</w:t>
      </w:r>
      <w:r>
        <w:rPr>
          <w:rFonts w:hint="eastAsia" w:ascii="仿宋_GB2312" w:eastAsia="仿宋_GB2312" w:cs="仿宋_GB2312"/>
          <w:sz w:val="32"/>
          <w:szCs w:val="32"/>
          <w:lang w:eastAsia="zh-CN" w:bidi="ar-SA"/>
        </w:rPr>
        <w:t>）》，开展</w:t>
      </w:r>
      <w:r>
        <w:rPr>
          <w:rFonts w:hint="eastAsia" w:ascii="仿宋_GB2312" w:eastAsia="仿宋_GB2312" w:cs="仿宋_GB2312"/>
          <w:sz w:val="32"/>
          <w:szCs w:val="32"/>
          <w:lang w:bidi="ar-SA"/>
        </w:rPr>
        <w:t>“游客满意在湖南行动”，营造诚信文明的市场环境和可信可爱的湖南文旅形象。探索民宿、露营等文旅新业态监管模式，持续开展文旅市场“春雷”“利剑”专项整治行动、安全生产“打违治非”专项行动。依法高效处理旅游市场投诉，确保稳定有序市场秩序。</w:t>
      </w:r>
      <w:r>
        <w:rPr>
          <w:rFonts w:hint="eastAsia" w:ascii="仿宋_GB2312" w:eastAsia="仿宋_GB2312" w:cs="仿宋_GB2312"/>
          <w:bCs/>
          <w:sz w:val="32"/>
          <w:szCs w:val="32"/>
          <w:lang w:bidi="ar-SA"/>
        </w:rPr>
        <w:t>开展旅游质量监测和评价</w:t>
      </w:r>
      <w:r>
        <w:rPr>
          <w:rFonts w:hint="eastAsia" w:ascii="仿宋_GB2312" w:eastAsia="仿宋_GB2312" w:cs="仿宋_GB2312"/>
          <w:bCs/>
          <w:color w:val="000000"/>
          <w:sz w:val="32"/>
          <w:szCs w:val="32"/>
          <w:lang w:bidi="ar-SA"/>
        </w:rPr>
        <w:t>，加强质量文化宣传引导，提升质量兴旅、质量强旅意识</w:t>
      </w:r>
      <w:r>
        <w:rPr>
          <w:rFonts w:hint="eastAsia" w:ascii="仿宋_GB2312" w:eastAsia="仿宋_GB2312" w:cs="仿宋_GB2312"/>
          <w:bCs/>
          <w:color w:val="000000"/>
          <w:sz w:val="32"/>
          <w:szCs w:val="32"/>
          <w:lang w:eastAsia="zh-CN" w:bidi="ar-SA"/>
        </w:rPr>
        <w:t>。</w:t>
      </w:r>
      <w:r>
        <w:rPr>
          <w:rFonts w:hint="eastAsia" w:ascii="仿宋_GB2312" w:eastAsia="仿宋_GB2312" w:cs="仿宋_GB2312"/>
          <w:bCs/>
          <w:sz w:val="32"/>
          <w:szCs w:val="32"/>
          <w:lang w:bidi="ar-SA"/>
        </w:rPr>
        <w:t>树立</w:t>
      </w:r>
      <w:r>
        <w:rPr>
          <w:rFonts w:hint="eastAsia" w:ascii="仿宋_GB2312" w:eastAsia="仿宋_GB2312" w:cs="仿宋_GB2312"/>
          <w:bCs/>
          <w:sz w:val="32"/>
          <w:szCs w:val="32"/>
          <w:lang w:eastAsia="zh-CN" w:bidi="ar-SA"/>
        </w:rPr>
        <w:t>文旅</w:t>
      </w:r>
      <w:r>
        <w:rPr>
          <w:rFonts w:hint="eastAsia" w:ascii="仿宋_GB2312" w:eastAsia="仿宋_GB2312" w:cs="仿宋_GB2312"/>
          <w:bCs/>
          <w:sz w:val="32"/>
          <w:szCs w:val="32"/>
          <w:lang w:bidi="ar-SA"/>
        </w:rPr>
        <w:t>人才“标杆”，弘扬行业“工匠”精神。</w:t>
      </w:r>
      <w:r>
        <w:rPr>
          <w:rFonts w:hint="eastAsia" w:ascii="仿宋_GB2312" w:eastAsia="仿宋_GB2312" w:cs="仿宋_GB2312"/>
          <w:sz w:val="32"/>
          <w:szCs w:val="32"/>
          <w:lang w:bidi="ar-SA"/>
        </w:rPr>
        <w:t>坚决杜绝重特大安全责任事故发生。健全和完善全省文化和旅游数据统计体系，及时准确反映全省文化和旅游业发展情况。</w:t>
      </w:r>
    </w:p>
    <w:p>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eastAsia="仿宋_GB2312" w:cs="仿宋_GB2312"/>
          <w:b/>
          <w:bCs/>
          <w:sz w:val="32"/>
          <w:szCs w:val="32"/>
          <w:lang w:bidi="ar-SA"/>
        </w:rPr>
      </w:pPr>
      <w:r>
        <w:rPr>
          <w:rFonts w:hint="eastAsia" w:ascii="仿宋_GB2312" w:eastAsia="仿宋_GB2312" w:cs="仿宋_GB2312"/>
          <w:b/>
          <w:bCs/>
          <w:sz w:val="32"/>
          <w:szCs w:val="32"/>
          <w:lang w:bidi="ar-SA"/>
        </w:rPr>
        <w:t>牵头部门：市场管理处，参与部门：财务处、产业发展处、</w:t>
      </w:r>
      <w:r>
        <w:rPr>
          <w:rFonts w:hint="eastAsia" w:ascii="仿宋_GB2312" w:eastAsia="仿宋_GB2312" w:cs="仿宋_GB2312"/>
          <w:b/>
          <w:bCs/>
          <w:sz w:val="32"/>
          <w:szCs w:val="32"/>
          <w:lang w:eastAsia="zh-CN" w:bidi="ar-SA"/>
        </w:rPr>
        <w:t>文化市场综合</w:t>
      </w:r>
      <w:r>
        <w:rPr>
          <w:rFonts w:hint="eastAsia" w:ascii="仿宋_GB2312" w:eastAsia="仿宋_GB2312" w:cs="仿宋_GB2312"/>
          <w:b/>
          <w:bCs/>
          <w:sz w:val="32"/>
          <w:szCs w:val="32"/>
          <w:lang w:bidi="ar-SA"/>
        </w:rPr>
        <w:t>执法监督处、旅游质量</w:t>
      </w:r>
      <w:r>
        <w:rPr>
          <w:rFonts w:hint="eastAsia" w:ascii="仿宋_GB2312" w:eastAsia="仿宋_GB2312" w:cs="仿宋_GB2312"/>
          <w:b/>
          <w:bCs/>
          <w:sz w:val="32"/>
          <w:szCs w:val="32"/>
          <w:lang w:eastAsia="zh-CN" w:bidi="ar-SA"/>
        </w:rPr>
        <w:t>（投诉）</w:t>
      </w:r>
      <w:r>
        <w:rPr>
          <w:rFonts w:hint="eastAsia" w:ascii="仿宋_GB2312" w:eastAsia="仿宋_GB2312" w:cs="仿宋_GB2312"/>
          <w:b/>
          <w:bCs/>
          <w:sz w:val="32"/>
          <w:szCs w:val="32"/>
          <w:lang w:bidi="ar-SA"/>
        </w:rPr>
        <w:t>服务中心</w:t>
      </w:r>
      <w:r>
        <w:rPr>
          <w:rFonts w:hint="eastAsia" w:ascii="仿宋_GB2312" w:eastAsia="仿宋_GB2312" w:cs="仿宋_GB2312"/>
          <w:b/>
          <w:bCs/>
          <w:sz w:val="32"/>
          <w:szCs w:val="32"/>
          <w:lang w:eastAsia="zh-CN" w:bidi="ar-SA"/>
        </w:rPr>
        <w:t>、导游服务中心</w:t>
      </w:r>
      <w:r>
        <w:rPr>
          <w:rFonts w:hint="eastAsia" w:ascii="仿宋_GB2312" w:eastAsia="仿宋_GB2312" w:cs="仿宋_GB2312"/>
          <w:b/>
          <w:bCs/>
          <w:sz w:val="32"/>
          <w:szCs w:val="32"/>
          <w:lang w:bidi="ar-SA"/>
        </w:rPr>
        <w:t>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eastAsia="黑体" w:cs="黑体"/>
          <w:sz w:val="32"/>
          <w:szCs w:val="32"/>
          <w:lang w:bidi="ar-SA"/>
        </w:rPr>
      </w:pPr>
      <w:r>
        <w:rPr>
          <w:rFonts w:hint="eastAsia" w:ascii="黑体" w:eastAsia="黑体" w:cs="黑体"/>
          <w:sz w:val="32"/>
          <w:szCs w:val="32"/>
          <w:lang w:bidi="ar-SA"/>
        </w:rPr>
        <w:t>三、保障措施</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cs="仿宋_GB2312"/>
          <w:color w:val="000000"/>
          <w:sz w:val="32"/>
          <w:szCs w:val="32"/>
          <w:lang w:bidi="ar-SA"/>
        </w:rPr>
      </w:pPr>
      <w:r>
        <w:rPr>
          <w:rFonts w:hint="eastAsia" w:ascii="楷体_GB2312" w:hAnsi="楷体_GB2312" w:eastAsia="楷体_GB2312" w:cs="楷体_GB2312"/>
          <w:b/>
          <w:bCs/>
          <w:sz w:val="32"/>
          <w:szCs w:val="32"/>
          <w:lang w:bidi="ar-SA"/>
        </w:rPr>
        <w:t>（一）加强领导，成立专班。</w:t>
      </w:r>
      <w:r>
        <w:rPr>
          <w:rFonts w:hint="eastAsia" w:ascii="仿宋_GB2312" w:eastAsia="仿宋_GB2312" w:cs="仿宋_GB2312"/>
          <w:sz w:val="32"/>
          <w:szCs w:val="32"/>
          <w:lang w:bidi="ar-SA"/>
        </w:rPr>
        <w:t>建立打好全省文旅经济增长主动仗组织推进机制，成立工作专班，由李爱武同志任组长，陈远平、张希慧(执行副组长)、尚斌、张霞、张帆、王鹏同志任副组长，财务处、艺术处、公共服务处、科技教育处、</w:t>
      </w:r>
      <w:r>
        <w:rPr>
          <w:rFonts w:hint="eastAsia" w:ascii="仿宋_GB2312" w:eastAsia="仿宋_GB2312" w:cs="仿宋_GB2312"/>
          <w:sz w:val="32"/>
          <w:szCs w:val="32"/>
          <w:lang w:eastAsia="zh-CN" w:bidi="ar-SA"/>
        </w:rPr>
        <w:t>非物质文化遗产处</w:t>
      </w:r>
      <w:r>
        <w:rPr>
          <w:rFonts w:hint="eastAsia" w:ascii="仿宋_GB2312" w:eastAsia="仿宋_GB2312" w:cs="仿宋_GB2312"/>
          <w:sz w:val="32"/>
          <w:szCs w:val="32"/>
          <w:lang w:bidi="ar-SA"/>
        </w:rPr>
        <w:t>、产业发展处、资源开发</w:t>
      </w:r>
      <w:r>
        <w:rPr>
          <w:rFonts w:hint="eastAsia" w:ascii="仿宋_GB2312" w:eastAsia="仿宋_GB2312" w:cs="仿宋_GB2312"/>
          <w:sz w:val="32"/>
          <w:szCs w:val="32"/>
          <w:lang w:eastAsia="zh-CN" w:bidi="ar-SA"/>
        </w:rPr>
        <w:t>与全域旅游推进处</w:t>
      </w:r>
      <w:r>
        <w:rPr>
          <w:rFonts w:hint="eastAsia" w:ascii="仿宋_GB2312" w:eastAsia="仿宋_GB2312" w:cs="仿宋_GB2312"/>
          <w:sz w:val="32"/>
          <w:szCs w:val="32"/>
          <w:lang w:bidi="ar-SA"/>
        </w:rPr>
        <w:t>、市场管理处、</w:t>
      </w:r>
      <w:r>
        <w:rPr>
          <w:rFonts w:hint="eastAsia" w:ascii="仿宋_GB2312" w:eastAsia="仿宋_GB2312" w:cs="仿宋_GB2312"/>
          <w:sz w:val="32"/>
          <w:szCs w:val="32"/>
          <w:lang w:eastAsia="zh-CN" w:bidi="ar-SA"/>
        </w:rPr>
        <w:t>文化市场综合</w:t>
      </w:r>
      <w:r>
        <w:rPr>
          <w:rFonts w:hint="eastAsia" w:ascii="仿宋_GB2312" w:eastAsia="仿宋_GB2312" w:cs="仿宋_GB2312"/>
          <w:sz w:val="32"/>
          <w:szCs w:val="32"/>
          <w:lang w:bidi="ar-SA"/>
        </w:rPr>
        <w:t>执法监督处、</w:t>
      </w:r>
      <w:r>
        <w:rPr>
          <w:rFonts w:hint="eastAsia" w:ascii="仿宋_GB2312" w:eastAsia="仿宋_GB2312" w:cs="仿宋_GB2312"/>
          <w:sz w:val="32"/>
          <w:szCs w:val="32"/>
          <w:lang w:eastAsia="zh-CN" w:bidi="ar-SA"/>
        </w:rPr>
        <w:t>推广传播和交流合作处、</w:t>
      </w:r>
      <w:r>
        <w:rPr>
          <w:rFonts w:hint="eastAsia" w:ascii="仿宋_GB2312" w:eastAsia="仿宋_GB2312" w:cs="仿宋_GB2312"/>
          <w:sz w:val="32"/>
          <w:szCs w:val="32"/>
          <w:lang w:bidi="ar-SA"/>
        </w:rPr>
        <w:t>省文物局、旅游质量</w:t>
      </w:r>
      <w:r>
        <w:rPr>
          <w:rFonts w:hint="eastAsia" w:ascii="仿宋_GB2312" w:eastAsia="仿宋_GB2312" w:cs="仿宋_GB2312"/>
          <w:sz w:val="32"/>
          <w:szCs w:val="32"/>
          <w:lang w:eastAsia="zh-CN" w:bidi="ar-SA"/>
        </w:rPr>
        <w:t>（投诉）</w:t>
      </w:r>
      <w:r>
        <w:rPr>
          <w:rFonts w:hint="eastAsia" w:ascii="仿宋_GB2312" w:eastAsia="仿宋_GB2312" w:cs="仿宋_GB2312"/>
          <w:sz w:val="32"/>
          <w:szCs w:val="32"/>
          <w:lang w:bidi="ar-SA"/>
        </w:rPr>
        <w:t>服务中心、</w:t>
      </w:r>
      <w:r>
        <w:rPr>
          <w:rFonts w:hint="eastAsia" w:ascii="仿宋_GB2312" w:eastAsia="仿宋_GB2312" w:cs="仿宋_GB2312"/>
          <w:sz w:val="32"/>
          <w:szCs w:val="32"/>
          <w:lang w:eastAsia="zh-CN" w:bidi="ar-SA"/>
        </w:rPr>
        <w:t>宣传</w:t>
      </w:r>
      <w:r>
        <w:rPr>
          <w:rFonts w:hint="eastAsia" w:ascii="仿宋_GB2312" w:eastAsia="仿宋_GB2312" w:cs="仿宋_GB2312"/>
          <w:sz w:val="32"/>
          <w:szCs w:val="32"/>
          <w:lang w:bidi="ar-SA"/>
        </w:rPr>
        <w:t>信息中心</w:t>
      </w:r>
      <w:r>
        <w:rPr>
          <w:rFonts w:hint="eastAsia" w:ascii="仿宋_GB2312" w:eastAsia="仿宋_GB2312" w:cs="仿宋_GB2312"/>
          <w:sz w:val="32"/>
          <w:szCs w:val="32"/>
          <w:lang w:eastAsia="zh-CN" w:bidi="ar-SA"/>
        </w:rPr>
        <w:t>、导游服务中心</w:t>
      </w:r>
      <w:r>
        <w:rPr>
          <w:rFonts w:hint="eastAsia" w:ascii="仿宋_GB2312" w:eastAsia="仿宋_GB2312" w:cs="仿宋_GB2312"/>
          <w:sz w:val="32"/>
          <w:szCs w:val="32"/>
          <w:lang w:bidi="ar-SA"/>
        </w:rPr>
        <w:t>等部门和</w:t>
      </w:r>
      <w:r>
        <w:rPr>
          <w:rFonts w:hint="eastAsia" w:ascii="仿宋_GB2312" w:eastAsia="仿宋_GB2312" w:cs="仿宋_GB2312"/>
          <w:color w:val="000000"/>
          <w:sz w:val="32"/>
          <w:szCs w:val="32"/>
          <w:lang w:bidi="ar-SA"/>
        </w:rPr>
        <w:t>市州文化旅游广电（体育）局主要负责人为成员。专班下设办公室，办公室设省文化和旅游厅产业发展处，各相关部门和市州文化旅游广电（体育）局明确一名专班联络员，名单请于</w:t>
      </w:r>
      <w:r>
        <w:rPr>
          <w:rFonts w:hint="eastAsia" w:ascii="仿宋_GB2312" w:eastAsia="仿宋_GB2312" w:cs="仿宋_GB2312"/>
          <w:color w:val="000000"/>
          <w:sz w:val="32"/>
          <w:szCs w:val="32"/>
          <w:lang w:val="en-US" w:eastAsia="zh-CN" w:bidi="ar-SA"/>
        </w:rPr>
        <w:t>3</w:t>
      </w:r>
      <w:r>
        <w:rPr>
          <w:rFonts w:hint="eastAsia" w:ascii="仿宋_GB2312" w:eastAsia="仿宋_GB2312" w:cs="仿宋_GB2312"/>
          <w:color w:val="000000"/>
          <w:sz w:val="32"/>
          <w:szCs w:val="32"/>
          <w:lang w:bidi="ar-SA"/>
        </w:rPr>
        <w:t>月</w:t>
      </w:r>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日前报专班办公室。</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cs="仿宋_GB2312"/>
          <w:sz w:val="32"/>
          <w:szCs w:val="32"/>
          <w:lang w:bidi="ar-SA"/>
        </w:rPr>
      </w:pPr>
      <w:r>
        <w:rPr>
          <w:rFonts w:hint="eastAsia" w:ascii="楷体_GB2312" w:hAnsi="楷体_GB2312" w:eastAsia="楷体_GB2312" w:cs="楷体_GB2312"/>
          <w:b/>
          <w:bCs/>
          <w:sz w:val="32"/>
          <w:szCs w:val="32"/>
          <w:lang w:bidi="ar-SA"/>
        </w:rPr>
        <w:t>（二）明确任务，制定清单。</w:t>
      </w:r>
      <w:r>
        <w:rPr>
          <w:rFonts w:hint="eastAsia" w:ascii="仿宋_GB2312" w:eastAsia="仿宋_GB2312" w:cs="仿宋_GB2312"/>
          <w:sz w:val="32"/>
          <w:szCs w:val="32"/>
          <w:lang w:bidi="ar-SA"/>
        </w:rPr>
        <w:t>专班各成员单位要对照本方案工作任务，结合职能职责、2023年工作计划和本地本部门实际，进一步细化分解任务目标，形成推进实施方案，于3月</w:t>
      </w:r>
      <w:r>
        <w:rPr>
          <w:rFonts w:hint="eastAsia" w:ascii="仿宋_GB2312" w:eastAsia="仿宋_GB2312" w:cs="仿宋_GB2312"/>
          <w:sz w:val="32"/>
          <w:szCs w:val="32"/>
          <w:lang w:val="en-US" w:eastAsia="zh-CN" w:bidi="ar-SA"/>
        </w:rPr>
        <w:t>8</w:t>
      </w:r>
      <w:r>
        <w:rPr>
          <w:rFonts w:hint="eastAsia" w:ascii="仿宋_GB2312" w:eastAsia="仿宋_GB2312" w:cs="仿宋_GB2312"/>
          <w:sz w:val="32"/>
          <w:szCs w:val="32"/>
          <w:lang w:bidi="ar-SA"/>
        </w:rPr>
        <w:t>日前报专班办公室。要</w:t>
      </w:r>
      <w:r>
        <w:rPr>
          <w:rFonts w:hint="eastAsia" w:ascii="仿宋" w:eastAsia="仿宋" w:cs="仿宋"/>
          <w:sz w:val="32"/>
          <w:szCs w:val="32"/>
          <w:lang w:bidi="ar-SA"/>
        </w:rPr>
        <w:t>合理编制预算，精准对接需求，突出工作重点，加强预算资金保障，提升预算执行效率。</w:t>
      </w:r>
      <w:r>
        <w:rPr>
          <w:rFonts w:hint="eastAsia" w:ascii="仿宋_GB2312" w:eastAsia="仿宋_GB2312" w:cs="仿宋_GB2312"/>
          <w:sz w:val="32"/>
          <w:szCs w:val="32"/>
          <w:lang w:bidi="ar-SA"/>
        </w:rPr>
        <w:t>要加强各方联动，及时掌握工作进度和突出成效，强化督导，加强协作，形成合力，确保总体目标任务如期实现。</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cs="仿宋_GB2312"/>
          <w:sz w:val="32"/>
          <w:szCs w:val="32"/>
          <w:lang w:bidi="ar-SA"/>
        </w:rPr>
      </w:pPr>
      <w:r>
        <w:rPr>
          <w:rFonts w:hint="eastAsia" w:ascii="楷体_GB2312" w:hAnsi="楷体_GB2312" w:eastAsia="楷体_GB2312" w:cs="楷体_GB2312"/>
          <w:b/>
          <w:bCs/>
          <w:sz w:val="32"/>
          <w:szCs w:val="32"/>
          <w:lang w:bidi="ar-SA"/>
        </w:rPr>
        <w:t>（三）定期调度，及时通报。</w:t>
      </w:r>
      <w:r>
        <w:rPr>
          <w:rFonts w:hint="eastAsia" w:ascii="仿宋" w:eastAsia="仿宋" w:cs="仿宋"/>
          <w:sz w:val="32"/>
          <w:szCs w:val="32"/>
          <w:lang w:bidi="ar-SA"/>
        </w:rPr>
        <w:t>根据</w:t>
      </w:r>
      <w:r>
        <w:rPr>
          <w:rFonts w:hint="eastAsia" w:ascii="仿宋_GB2312" w:eastAsia="仿宋_GB2312" w:cs="仿宋_GB2312"/>
          <w:sz w:val="32"/>
          <w:szCs w:val="32"/>
          <w:lang w:bidi="ar-SA"/>
        </w:rPr>
        <w:t>省政府部署要求，要完善和优化数据统计工作，建立“旬简报、月通报、季总结”工作调度机制。专班组长每季度末进行调度指导，专班执行副组长每月进行调度安排，专班办公室每月对打好全省文旅经济增长主动仗情况进行书面通报，每月7日、17日、27日定期向省政府相关部门上报打好全省文旅经济增长主动仗工作情况。</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cs="仿宋_GB2312"/>
          <w:sz w:val="32"/>
          <w:szCs w:val="32"/>
          <w:lang w:bidi="ar-SA"/>
        </w:rPr>
      </w:pPr>
      <w:r>
        <w:rPr>
          <w:rFonts w:hint="eastAsia" w:ascii="楷体_GB2312" w:hAnsi="楷体_GB2312" w:eastAsia="楷体_GB2312" w:cs="楷体_GB2312"/>
          <w:b/>
          <w:bCs/>
          <w:sz w:val="32"/>
          <w:szCs w:val="32"/>
          <w:lang w:bidi="ar-SA"/>
        </w:rPr>
        <w:t>（四）总结交流，宣传引导。</w:t>
      </w:r>
      <w:r>
        <w:rPr>
          <w:rFonts w:hint="eastAsia" w:ascii="仿宋_GB2312" w:eastAsia="仿宋_GB2312" w:cs="仿宋_GB2312"/>
          <w:sz w:val="32"/>
          <w:szCs w:val="32"/>
          <w:lang w:bidi="ar-SA"/>
        </w:rPr>
        <w:t>专班各成员单位要及时总结相关工作，每月5日、15日、25日以书面形式（不超过200字），将主动仗过程中的重点政策、重大项目、重大活动和突出成效等，汇总报送到专班办公室，同时，通过各类媒体发布，及时引导行业预期，提振发展信心，凝聚发展合力。</w:t>
      </w:r>
    </w:p>
    <w:p>
      <w:pPr>
        <w:rPr>
          <w:rFonts w:hint="eastAsia" w:ascii="仿宋_GB2312" w:eastAsia="仿宋_GB2312" w:cs="仿宋_GB2312"/>
          <w:sz w:val="32"/>
          <w:szCs w:val="32"/>
          <w:lang w:bidi="ar-SA"/>
        </w:rPr>
      </w:pPr>
      <w:r>
        <w:rPr>
          <w:rFonts w:hint="eastAsia" w:ascii="仿宋_GB2312" w:eastAsia="仿宋_GB2312" w:cs="仿宋_GB2312"/>
          <w:sz w:val="32"/>
          <w:szCs w:val="32"/>
          <w:lang w:bidi="ar-SA"/>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B4628"/>
    <w:multiLevelType w:val="singleLevel"/>
    <w:tmpl w:val="D27B4628"/>
    <w:lvl w:ilvl="0" w:tentative="0">
      <w:start w:val="2"/>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TliODFhYTA0MzdkZjQzYjE0ZDk0NTYwNGEzNDQifQ=="/>
  </w:docVars>
  <w:rsids>
    <w:rsidRoot w:val="78DF4EAE"/>
    <w:rsid w:val="78DF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1"/>
        <w:left w:val="none" w:color="auto" w:sz="0" w:space="4"/>
        <w:bottom w:val="none" w:color="auto" w:sz="0" w:space="1"/>
        <w:right w:val="none" w:color="auto" w:sz="0" w:space="4"/>
      </w:pBdr>
      <w:jc w:val="both"/>
    </w:pPr>
    <w:rPr>
      <w:rFonts w:asciiTheme="minorAscii" w:hAnsiTheme="minorAsci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20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2023-03-01T01:42:00Z</dcterms:created>
  <dc:creator>刘婧驮</dc:creator>
  <cp:lastModifiedBy>刘婧驮</cp:lastModifiedBy>
  <dcterms:modified xsi:type="dcterms:W3CDTF">2023-03-01T01:43:41Z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29838D9747664743A8255AD42218E1F6</vt:lpwstr>
  </property>
</Properties>
</file>