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6DD7F">
      <w:pPr>
        <w:spacing w:line="600" w:lineRule="exac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ascii="仿宋" w:hAnsi="仿宋" w:eastAsia="仿宋"/>
          <w:b/>
          <w:bCs/>
          <w:sz w:val="32"/>
          <w:szCs w:val="32"/>
        </w:rPr>
        <w:t>1:</w:t>
      </w:r>
    </w:p>
    <w:p w14:paraId="07B63DBF">
      <w:pPr>
        <w:spacing w:line="600" w:lineRule="exact"/>
        <w:rPr>
          <w:rFonts w:ascii="仿宋" w:hAnsi="仿宋" w:eastAsia="仿宋"/>
          <w:sz w:val="32"/>
          <w:szCs w:val="32"/>
        </w:rPr>
      </w:pPr>
    </w:p>
    <w:p w14:paraId="0B2A44DC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非遗数字提升普惠培训方案</w:t>
      </w:r>
    </w:p>
    <w:p w14:paraId="1EDBDD95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 w14:paraId="6B9D0BD3">
      <w:pPr>
        <w:spacing w:line="600" w:lineRule="exact"/>
        <w:ind w:firstLine="643" w:firstLineChars="200"/>
        <w:jc w:val="left"/>
        <w:outlineLvl w:val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一、项目介绍</w:t>
      </w:r>
    </w:p>
    <w:p w14:paraId="5DB10C09">
      <w:pPr>
        <w:pStyle w:val="5"/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非遗守护人是抖音集团发起的以助力非遗传承与发展的“人”为核心的公益项目，通过链接社会各界力量建立资源平台，加大非遗内容传播力度、创新传播形式、助力非遗市场化产业化，共同记录、传播、推广好非物质文化遗产。</w:t>
      </w:r>
    </w:p>
    <w:p w14:paraId="2F398D96">
      <w:pPr>
        <w:pStyle w:val="6"/>
        <w:widowControl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非遗数字提升普惠培训，是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面向</w:t>
      </w:r>
      <w:r>
        <w:rPr>
          <w:rStyle w:val="7"/>
          <w:rFonts w:hint="eastAsia" w:ascii="仿宋" w:hAnsi="仿宋" w:eastAsia="仿宋" w:cs="仿宋"/>
          <w:b/>
          <w:bCs/>
          <w:sz w:val="32"/>
          <w:szCs w:val="32"/>
          <w:u w:val="none"/>
        </w:rPr>
        <w:t>非遗传承人、非遗项目从业者、非遗爱好者、抖音创作者等人群</w:t>
      </w:r>
      <w:r>
        <w:rPr>
          <w:rFonts w:hint="eastAsia" w:ascii="仿宋" w:hAnsi="仿宋" w:eastAsia="仿宋" w:cs="仿宋"/>
          <w:sz w:val="32"/>
          <w:szCs w:val="32"/>
        </w:rPr>
        <w:t>发起的</w:t>
      </w:r>
      <w:r>
        <w:rPr>
          <w:rStyle w:val="8"/>
          <w:rFonts w:hint="eastAsia" w:ascii="仿宋" w:hAnsi="仿宋" w:eastAsia="仿宋" w:cs="仿宋"/>
          <w:sz w:val="32"/>
          <w:szCs w:val="32"/>
        </w:rPr>
        <w:t>公益培训，</w:t>
      </w:r>
      <w:r>
        <w:rPr>
          <w:rFonts w:hint="eastAsia" w:ascii="仿宋" w:hAnsi="仿宋" w:eastAsia="仿宋" w:cs="仿宋"/>
          <w:sz w:val="32"/>
          <w:szCs w:val="32"/>
        </w:rPr>
        <w:t>通过开展短视频直播技能培训，助力非遗相关人群掌握数字技术应用能力。</w:t>
      </w:r>
    </w:p>
    <w:p w14:paraId="5D3BC115">
      <w:pPr>
        <w:spacing w:line="600" w:lineRule="exact"/>
        <w:ind w:firstLine="643" w:firstLineChars="200"/>
        <w:jc w:val="left"/>
        <w:outlineLvl w:val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二、培训目标</w:t>
      </w:r>
    </w:p>
    <w:p w14:paraId="6EAF549E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面向</w:t>
      </w:r>
      <w:r>
        <w:rPr>
          <w:rFonts w:hint="eastAsia" w:ascii="仿宋" w:hAnsi="仿宋" w:eastAsia="仿宋" w:cs="宋体"/>
          <w:kern w:val="0"/>
          <w:sz w:val="32"/>
          <w:szCs w:val="32"/>
        </w:rPr>
        <w:t>湖南省</w:t>
      </w:r>
      <w:r>
        <w:rPr>
          <w:rFonts w:ascii="仿宋" w:hAnsi="仿宋" w:eastAsia="仿宋" w:cs="宋体"/>
          <w:kern w:val="0"/>
          <w:sz w:val="32"/>
          <w:szCs w:val="32"/>
        </w:rPr>
        <w:t>开展</w:t>
      </w:r>
      <w:r>
        <w:rPr>
          <w:rFonts w:hint="eastAsia" w:ascii="仿宋" w:hAnsi="仿宋" w:eastAsia="仿宋" w:cs="宋体"/>
          <w:kern w:val="0"/>
          <w:sz w:val="32"/>
          <w:szCs w:val="32"/>
        </w:rPr>
        <w:t>短视频直播</w:t>
      </w:r>
      <w:r>
        <w:rPr>
          <w:rFonts w:ascii="仿宋" w:hAnsi="仿宋" w:eastAsia="仿宋" w:cs="宋体"/>
          <w:kern w:val="0"/>
          <w:sz w:val="32"/>
          <w:szCs w:val="32"/>
        </w:rPr>
        <w:t>认知及基础技能培训，提升</w:t>
      </w:r>
      <w:r>
        <w:rPr>
          <w:rFonts w:hint="eastAsia" w:ascii="仿宋" w:hAnsi="仿宋" w:eastAsia="仿宋" w:cs="宋体"/>
          <w:kern w:val="0"/>
          <w:sz w:val="32"/>
          <w:szCs w:val="32"/>
        </w:rPr>
        <w:t>非遗相关人群的</w:t>
      </w:r>
      <w:r>
        <w:rPr>
          <w:rFonts w:ascii="仿宋" w:hAnsi="仿宋" w:eastAsia="仿宋" w:cs="宋体"/>
          <w:kern w:val="0"/>
          <w:sz w:val="32"/>
          <w:szCs w:val="32"/>
        </w:rPr>
        <w:t>数字技能水平，增强学员对</w:t>
      </w:r>
      <w:r>
        <w:rPr>
          <w:rFonts w:hint="eastAsia" w:ascii="仿宋" w:hAnsi="仿宋" w:eastAsia="仿宋" w:cs="宋体"/>
          <w:kern w:val="0"/>
          <w:sz w:val="32"/>
          <w:szCs w:val="32"/>
        </w:rPr>
        <w:t>非遗</w:t>
      </w:r>
      <w:r>
        <w:rPr>
          <w:rFonts w:ascii="仿宋" w:hAnsi="仿宋" w:eastAsia="仿宋" w:cs="宋体"/>
          <w:kern w:val="0"/>
          <w:sz w:val="32"/>
          <w:szCs w:val="32"/>
        </w:rPr>
        <w:t>发展的认知，培训覆盖</w:t>
      </w:r>
      <w:r>
        <w:rPr>
          <w:rFonts w:hint="eastAsia" w:ascii="仿宋" w:hAnsi="仿宋" w:eastAsia="仿宋" w:cs="宋体"/>
          <w:kern w:val="0"/>
          <w:sz w:val="32"/>
          <w:szCs w:val="32"/>
        </w:rPr>
        <w:t>1000</w:t>
      </w:r>
      <w:r>
        <w:rPr>
          <w:rFonts w:ascii="仿宋" w:hAnsi="仿宋" w:eastAsia="仿宋" w:cs="宋体"/>
          <w:kern w:val="0"/>
          <w:sz w:val="32"/>
          <w:szCs w:val="32"/>
        </w:rPr>
        <w:t>人。</w:t>
      </w:r>
    </w:p>
    <w:p w14:paraId="319B45C2">
      <w:pPr>
        <w:spacing w:line="600" w:lineRule="exact"/>
        <w:ind w:firstLine="643" w:firstLineChars="200"/>
        <w:jc w:val="left"/>
        <w:outlineLvl w:val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三、组织单位</w:t>
      </w:r>
    </w:p>
    <w:p w14:paraId="21AFD7DF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指导单位：湖南省文化和旅游厅</w:t>
      </w:r>
    </w:p>
    <w:p w14:paraId="4D12619C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主办单位：抖音公益</w:t>
      </w:r>
    </w:p>
    <w:p w14:paraId="480D829B">
      <w:pPr>
        <w:spacing w:line="600" w:lineRule="exact"/>
        <w:ind w:firstLine="643" w:firstLineChars="200"/>
        <w:jc w:val="left"/>
        <w:outlineLvl w:val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四、培训时间</w:t>
      </w:r>
    </w:p>
    <w:p w14:paraId="44CA9650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培训期：2025年1月6日至1月12日（共7天）</w:t>
      </w:r>
    </w:p>
    <w:p w14:paraId="079F829D">
      <w:pPr>
        <w:spacing w:line="600" w:lineRule="exact"/>
        <w:ind w:firstLine="643" w:firstLineChars="200"/>
        <w:jc w:val="left"/>
        <w:outlineLvl w:val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五、培训对象</w:t>
      </w:r>
    </w:p>
    <w:p w14:paraId="60CB5FE6"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非遗传承人及弟子、非遗项目从业者、非遗爱好者与关注者、抖音创作者、各类艺术协会、各类演艺团体等。</w:t>
      </w:r>
    </w:p>
    <w:p w14:paraId="1E3D7492">
      <w:pPr>
        <w:spacing w:line="600" w:lineRule="exact"/>
        <w:ind w:firstLine="643" w:firstLineChars="200"/>
        <w:jc w:val="left"/>
        <w:outlineLvl w:val="0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六、</w:t>
      </w:r>
      <w:r>
        <w:rPr>
          <w:rFonts w:hint="eastAsia" w:ascii="黑体" w:hAnsi="黑体" w:eastAsia="黑体" w:cs="黑体"/>
          <w:b/>
          <w:sz w:val="32"/>
          <w:szCs w:val="32"/>
        </w:rPr>
        <w:t>报名方式</w:t>
      </w:r>
    </w:p>
    <w:p w14:paraId="4EC19748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第1步：在手机应用商店中搜索并下载“飞书”APP。</w:t>
      </w:r>
    </w:p>
    <w:p w14:paraId="1701C7B8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第2步：下载完成后，使用您的手机号注册飞书账号（如您已有飞书账号，可直接登录）。</w:t>
      </w:r>
    </w:p>
    <w:p w14:paraId="683B1D89">
      <w:pPr>
        <w:widowControl/>
        <w:spacing w:line="600" w:lineRule="exact"/>
        <w:ind w:firstLine="640" w:firstLineChars="200"/>
        <w:jc w:val="left"/>
        <w:rPr>
          <w:rStyle w:val="4"/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Style w:val="4"/>
          <w:rFonts w:hint="eastAsia" w:ascii="仿宋" w:hAnsi="仿宋" w:eastAsia="仿宋" w:cs="仿宋"/>
          <w:kern w:val="0"/>
          <w:sz w:val="32"/>
          <w:szCs w:val="32"/>
          <w:lang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1717675</wp:posOffset>
            </wp:positionH>
            <wp:positionV relativeFrom="paragraph">
              <wp:posOffset>1022985</wp:posOffset>
            </wp:positionV>
            <wp:extent cx="2564130" cy="2094865"/>
            <wp:effectExtent l="9525" t="9525" r="17145" b="10160"/>
            <wp:wrapTopAndBottom/>
            <wp:docPr id="1" name="图片 1" descr="飞书20241218-15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飞书20241218-154853"/>
                    <pic:cNvPicPr>
                      <a:picLocks noChangeAspect="1"/>
                    </pic:cNvPicPr>
                  </pic:nvPicPr>
                  <pic:blipFill>
                    <a:blip r:embed="rId4"/>
                    <a:srcRect b="24663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20948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第3步：点击飞书右上角“+”，使用扫一扫功能，扫描下方二维码并按页面提示加入飞书培训群。</w:t>
      </w:r>
      <w:r>
        <w:rPr>
          <w:rStyle w:val="4"/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</w:t>
      </w:r>
    </w:p>
    <w:p w14:paraId="09C19C5D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 xml:space="preserve">抖音公益 王燕妮 15210196805（可加微信） </w:t>
      </w:r>
    </w:p>
    <w:p w14:paraId="12355ACC">
      <w:pPr>
        <w:spacing w:line="600" w:lineRule="exact"/>
        <w:ind w:firstLine="643" w:firstLineChars="200"/>
        <w:jc w:val="left"/>
        <w:outlineLvl w:val="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七、</w:t>
      </w:r>
      <w:r>
        <w:rPr>
          <w:rFonts w:ascii="黑体" w:hAnsi="黑体" w:eastAsia="黑体" w:cs="黑体"/>
          <w:b/>
          <w:sz w:val="32"/>
          <w:szCs w:val="32"/>
        </w:rPr>
        <w:t>培训内容及考核标准</w:t>
      </w:r>
    </w:p>
    <w:p w14:paraId="58C7B462"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（一）培训平台：飞书。在培训周期内，学员通过“飞书”平台，结合自身技能水平进行线上自主学习及考试。</w:t>
      </w:r>
    </w:p>
    <w:p w14:paraId="21B67EB9">
      <w:pPr>
        <w:widowControl/>
        <w:spacing w:line="6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（二）课程内容及形</w:t>
      </w:r>
      <w:r>
        <w:rPr>
          <w:rFonts w:hint="eastAsia" w:ascii="仿宋" w:hAnsi="仿宋" w:eastAsia="仿宋" w:cs="仿宋"/>
          <w:kern w:val="0"/>
          <w:sz w:val="32"/>
          <w:szCs w:val="32"/>
        </w:rPr>
        <w:t>式：</w:t>
      </w:r>
      <w:r>
        <w:rPr>
          <w:rFonts w:hint="eastAsia" w:ascii="仿宋" w:hAnsi="仿宋" w:eastAsia="仿宋" w:cs="仿宋"/>
          <w:sz w:val="32"/>
          <w:szCs w:val="32"/>
        </w:rPr>
        <w:t>以学员的抖音账号运营水平为基础，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课程内容包括非遗内容创作技巧、抖音账号运营技巧、非遗电商变现技巧等多个专题。</w:t>
      </w:r>
    </w:p>
    <w:p w14:paraId="602F444E">
      <w:pPr>
        <w:widowControl/>
        <w:spacing w:line="60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（三）实战任务：培训期内，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以</w:t>
      </w:r>
      <w:r>
        <w:rPr>
          <w:rFonts w:hint="eastAsia" w:ascii="仿宋" w:hAnsi="仿宋" w:eastAsia="仿宋" w:cs="Arial"/>
          <w:sz w:val="32"/>
          <w:szCs w:val="32"/>
        </w:rPr>
        <w:t>“非遗贺新春</w:t>
      </w:r>
      <w:r>
        <w:rPr>
          <w:rFonts w:ascii="仿宋" w:hAnsi="仿宋" w:eastAsia="仿宋" w:cs="Arial"/>
          <w:sz w:val="32"/>
          <w:szCs w:val="32"/>
        </w:rPr>
        <w:t>——</w:t>
      </w:r>
      <w:r>
        <w:rPr>
          <w:rFonts w:hint="eastAsia" w:ascii="仿宋" w:hAnsi="仿宋" w:eastAsia="仿宋" w:cs="Arial"/>
          <w:sz w:val="32"/>
          <w:szCs w:val="32"/>
        </w:rPr>
        <w:t>我的家乡年”</w:t>
      </w:r>
      <w:r>
        <w:rPr>
          <w:rFonts w:hint="eastAsia" w:ascii="仿宋" w:hAnsi="仿宋" w:eastAsia="仿宋" w:cs="Arial"/>
          <w:sz w:val="32"/>
          <w:szCs w:val="32"/>
          <w:lang w:val="en-US" w:eastAsia="zh-CN"/>
        </w:rPr>
        <w:t>为主题制作短视频，发布时需加</w:t>
      </w:r>
      <w:r>
        <w:rPr>
          <w:rFonts w:hint="eastAsia" w:ascii="仿宋" w:hAnsi="仿宋" w:eastAsia="仿宋" w:cs="宋体"/>
          <w:kern w:val="0"/>
          <w:sz w:val="32"/>
          <w:szCs w:val="32"/>
        </w:rPr>
        <w:t>#非遗守护人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#抖音非遗计划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双</w:t>
      </w:r>
      <w:r>
        <w:rPr>
          <w:rFonts w:ascii="仿宋" w:hAnsi="仿宋" w:eastAsia="仿宋" w:cs="宋体"/>
          <w:kern w:val="0"/>
          <w:sz w:val="32"/>
          <w:szCs w:val="32"/>
        </w:rPr>
        <w:t>话题，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视频数量不限。内容</w:t>
      </w:r>
      <w:r>
        <w:rPr>
          <w:rFonts w:ascii="仿宋" w:hAnsi="仿宋" w:eastAsia="仿宋" w:cs="宋体"/>
          <w:kern w:val="0"/>
          <w:sz w:val="32"/>
          <w:szCs w:val="32"/>
        </w:rPr>
        <w:t>可分享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湖南特色</w:t>
      </w:r>
      <w:r>
        <w:rPr>
          <w:rFonts w:hint="eastAsia" w:ascii="仿宋" w:hAnsi="仿宋" w:eastAsia="仿宋" w:cs="宋体"/>
          <w:kern w:val="0"/>
          <w:sz w:val="32"/>
          <w:szCs w:val="32"/>
        </w:rPr>
        <w:t>非遗技艺展示、非遗传承故事讲述、非遗项目体验</w:t>
      </w:r>
      <w:r>
        <w:rPr>
          <w:rFonts w:ascii="仿宋" w:hAnsi="仿宋" w:eastAsia="仿宋" w:cs="宋体"/>
          <w:kern w:val="0"/>
          <w:sz w:val="32"/>
          <w:szCs w:val="32"/>
        </w:rPr>
        <w:t>等。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发布后，按照视频综合数据评选前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 w:cs="宋体"/>
          <w:kern w:val="0"/>
          <w:sz w:val="32"/>
          <w:szCs w:val="32"/>
        </w:rPr>
        <w:t>名，并获得dou</w:t>
      </w:r>
      <w:r>
        <w:rPr>
          <w:rFonts w:ascii="仿宋" w:hAnsi="仿宋" w:eastAsia="仿宋" w:cs="宋体"/>
          <w:kern w:val="0"/>
          <w:sz w:val="32"/>
          <w:szCs w:val="32"/>
        </w:rPr>
        <w:t>+</w:t>
      </w:r>
      <w:r>
        <w:rPr>
          <w:rFonts w:hint="eastAsia" w:ascii="仿宋" w:hAnsi="仿宋" w:eastAsia="仿宋" w:cs="宋体"/>
          <w:kern w:val="0"/>
          <w:sz w:val="32"/>
          <w:szCs w:val="32"/>
        </w:rPr>
        <w:t>奖励。</w:t>
      </w:r>
    </w:p>
    <w:p w14:paraId="1289944E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（四）线上考核：规定时间内学员点击考试中心参与考试，需在60分钟内，完成线上考试，试卷共</w:t>
      </w:r>
      <w:r>
        <w:rPr>
          <w:rFonts w:hint="eastAsia" w:ascii="仿宋" w:hAnsi="仿宋" w:eastAsia="仿宋" w:cs="宋体"/>
          <w:kern w:val="0"/>
          <w:sz w:val="32"/>
          <w:szCs w:val="32"/>
        </w:rPr>
        <w:t>20</w:t>
      </w:r>
      <w:r>
        <w:rPr>
          <w:rFonts w:ascii="仿宋" w:hAnsi="仿宋" w:eastAsia="仿宋" w:cs="宋体"/>
          <w:kern w:val="0"/>
          <w:sz w:val="32"/>
          <w:szCs w:val="32"/>
        </w:rPr>
        <w:t>道题，满分100分，80分以上及格（含80分）；考试成绩以最高分为准。</w:t>
      </w:r>
    </w:p>
    <w:p w14:paraId="3A20747C">
      <w:pPr>
        <w:spacing w:line="600" w:lineRule="exact"/>
        <w:ind w:firstLine="643" w:firstLineChars="200"/>
        <w:jc w:val="left"/>
        <w:outlineLvl w:val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七</w:t>
      </w:r>
      <w:r>
        <w:rPr>
          <w:rFonts w:hint="eastAsia" w:ascii="黑体" w:hAnsi="黑体" w:eastAsia="黑体" w:cs="黑体"/>
          <w:b/>
          <w:sz w:val="32"/>
          <w:szCs w:val="32"/>
        </w:rPr>
        <w:t>、考核奖励</w:t>
      </w:r>
    </w:p>
    <w:p w14:paraId="289567C8">
      <w:pPr>
        <w:widowControl/>
        <w:spacing w:line="60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</w:rPr>
        <w:t>一</w:t>
      </w:r>
      <w:r>
        <w:rPr>
          <w:rFonts w:ascii="仿宋" w:hAnsi="仿宋" w:eastAsia="仿宋" w:cs="宋体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kern w:val="0"/>
          <w:sz w:val="32"/>
          <w:szCs w:val="32"/>
        </w:rPr>
        <w:t>结业证书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</w:rPr>
        <w:t>学员在培训期，参与线上考试，考</w:t>
      </w:r>
      <w:r>
        <w:rPr>
          <w:rFonts w:hint="eastAsia" w:ascii="仿宋" w:hAnsi="仿宋" w:eastAsia="仿宋" w:cs="仿宋"/>
          <w:kern w:val="0"/>
          <w:sz w:val="32"/>
          <w:szCs w:val="32"/>
        </w:rPr>
        <w:t>核分数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≥80分时，可获得1份电子结业证书；</w:t>
      </w:r>
    </w:p>
    <w:p w14:paraId="7FD5BBEA">
      <w:pPr>
        <w:widowControl/>
        <w:spacing w:line="600" w:lineRule="exact"/>
        <w:ind w:firstLine="640" w:firstLineChars="200"/>
        <w:jc w:val="left"/>
        <w:rPr>
          <w:rFonts w:hint="eastAsia" w:ascii="仿宋" w:hAnsi="仿宋" w:eastAsia="仿宋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（二）流量奖励：考核通过的学员，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有资格在抖音参与“</w:t>
      </w:r>
      <w:r>
        <w:rPr>
          <w:rFonts w:hint="eastAsia" w:ascii="仿宋" w:hAnsi="仿宋" w:eastAsia="仿宋" w:cs="宋体"/>
          <w:kern w:val="0"/>
          <w:sz w:val="32"/>
          <w:szCs w:val="32"/>
        </w:rPr>
        <w:t>#非遗守护人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”话题挑战赛，视频综合数据达到前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0名，可获得100元至300元不等的dou+奖励。</w:t>
      </w:r>
    </w:p>
    <w:p w14:paraId="5339E9B2"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_GB2312"/>
          <w:kern w:val="0"/>
          <w:sz w:val="32"/>
          <w:szCs w:val="32"/>
          <w:lang w:bidi="ar"/>
        </w:rPr>
        <w:t>（三）冷启动扶持：</w:t>
      </w:r>
      <w:r>
        <w:rPr>
          <w:rFonts w:ascii="仿宋" w:hAnsi="仿宋" w:eastAsia="仿宋" w:cs="Arial"/>
          <w:sz w:val="32"/>
          <w:szCs w:val="32"/>
        </w:rPr>
        <w:t>对于完成培训</w:t>
      </w:r>
      <w:r>
        <w:rPr>
          <w:rFonts w:hint="eastAsia" w:ascii="仿宋" w:hAnsi="仿宋" w:eastAsia="仿宋" w:cs="Arial"/>
          <w:sz w:val="32"/>
          <w:szCs w:val="32"/>
        </w:rPr>
        <w:t>考核</w:t>
      </w:r>
      <w:r>
        <w:rPr>
          <w:rFonts w:ascii="仿宋" w:hAnsi="仿宋" w:eastAsia="仿宋" w:cs="Arial"/>
          <w:sz w:val="32"/>
          <w:szCs w:val="32"/>
        </w:rPr>
        <w:t>的国家、省、市、</w:t>
      </w:r>
      <w:r>
        <w:rPr>
          <w:rFonts w:hint="eastAsia" w:ascii="仿宋" w:hAnsi="仿宋" w:eastAsia="仿宋" w:cs="Arial"/>
          <w:sz w:val="32"/>
          <w:szCs w:val="32"/>
        </w:rPr>
        <w:t>区/</w:t>
      </w:r>
      <w:r>
        <w:rPr>
          <w:rFonts w:ascii="仿宋" w:hAnsi="仿宋" w:eastAsia="仿宋" w:cs="Arial"/>
          <w:sz w:val="32"/>
          <w:szCs w:val="32"/>
        </w:rPr>
        <w:t>县四级的代表性传承人，</w:t>
      </w:r>
      <w:r>
        <w:rPr>
          <w:rFonts w:hint="eastAsia" w:ascii="仿宋" w:hAnsi="仿宋" w:eastAsia="仿宋" w:cs="Arial"/>
          <w:sz w:val="32"/>
          <w:szCs w:val="32"/>
        </w:rPr>
        <w:t>培训后6周</w:t>
      </w:r>
      <w:r>
        <w:rPr>
          <w:rFonts w:ascii="仿宋" w:hAnsi="仿宋" w:eastAsia="仿宋" w:cs="Arial"/>
          <w:sz w:val="32"/>
          <w:szCs w:val="32"/>
        </w:rPr>
        <w:t>内发满10条符合要求的非遗内容，提供每人2000元dou+的冷启资源激励。</w:t>
      </w:r>
    </w:p>
    <w:p w14:paraId="538024F7"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p w14:paraId="4D47CE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altName w:val="宋体"/>
    <w:panose1 w:val="020B0400000000000000"/>
    <w:charset w:val="86"/>
    <w:family w:val="swiss"/>
    <w:pitch w:val="default"/>
    <w:sig w:usb0="00000000" w:usb1="00000000" w:usb2="00000017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679BD"/>
    <w:rsid w:val="14A679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customStyle="1" w:styleId="5">
    <w:name w:val="p1"/>
    <w:basedOn w:val="1"/>
    <w:qFormat/>
    <w:uiPriority w:val="0"/>
    <w:pPr>
      <w:jc w:val="left"/>
    </w:pPr>
    <w:rPr>
      <w:rFonts w:ascii="Helvetica Neue" w:hAnsi="Helvetica Neue" w:eastAsia="Helvetica Neue" w:cs="Times New Roman"/>
      <w:kern w:val="0"/>
      <w:sz w:val="26"/>
      <w:szCs w:val="26"/>
    </w:rPr>
  </w:style>
  <w:style w:type="paragraph" w:customStyle="1" w:styleId="6">
    <w:name w:val="p2"/>
    <w:basedOn w:val="1"/>
    <w:qFormat/>
    <w:uiPriority w:val="0"/>
    <w:pPr>
      <w:jc w:val="left"/>
    </w:pPr>
    <w:rPr>
      <w:rFonts w:ascii="PingFang SC" w:hAnsi="PingFang SC" w:eastAsia="PingFang SC" w:cs="Times New Roman"/>
      <w:kern w:val="0"/>
      <w:sz w:val="26"/>
      <w:szCs w:val="26"/>
    </w:rPr>
  </w:style>
  <w:style w:type="character" w:customStyle="1" w:styleId="7">
    <w:name w:val="s1"/>
    <w:basedOn w:val="3"/>
    <w:qFormat/>
    <w:uiPriority w:val="0"/>
    <w:rPr>
      <w:u w:val="single"/>
    </w:rPr>
  </w:style>
  <w:style w:type="character" w:customStyle="1" w:styleId="8">
    <w:name w:val="s2"/>
    <w:basedOn w:val="3"/>
    <w:qFormat/>
    <w:uiPriority w:val="0"/>
    <w:rPr>
      <w:rFonts w:ascii="Helvetica" w:hAnsi="Helvetica" w:eastAsia="Helvetica" w:cs="Helvetica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2024-12-25T07:28:00Z</dcterms:created>
  <dc:creator>时遥</dc:creator>
  <cp:lastModifiedBy>时遥</cp:lastModifiedBy>
  <dcterms:modified xsi:type="dcterms:W3CDTF">2024-12-25T07:28:59Z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1DF494AC845746198F485843934DB6EA_11</vt:lpwstr>
  </property>
</Properties>
</file>