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 xml:space="preserve">潮起潇湘 </w:t>
      </w:r>
      <w:r>
        <w:rPr>
          <w:rFonts w:hint="eastAsia" w:ascii="方正小标宋简体" w:hAnsi="方正小标宋简体" w:eastAsia="方正小标宋简体" w:cs="方正小标宋简体"/>
          <w:sz w:val="44"/>
          <w:szCs w:val="44"/>
          <w:lang w:val="en-US" w:eastAsia="zh-CN"/>
        </w:rPr>
        <w:t>花海旅拍”</w:t>
      </w:r>
      <w:r>
        <w:rPr>
          <w:rFonts w:hint="eastAsia" w:ascii="方正小标宋简体" w:hAnsi="方正小标宋简体" w:eastAsia="方正小标宋简体" w:cs="方正小标宋简体"/>
          <w:sz w:val="44"/>
          <w:szCs w:val="44"/>
        </w:rPr>
        <w:t>作品征集</w:t>
      </w:r>
      <w:r>
        <w:rPr>
          <w:rFonts w:hint="eastAsia" w:ascii="方正小标宋简体" w:hAnsi="方正小标宋简体" w:eastAsia="方正小标宋简体" w:cs="方正小标宋简体"/>
          <w:sz w:val="44"/>
          <w:szCs w:val="44"/>
          <w:lang w:val="en-US" w:eastAsia="zh-CN"/>
        </w:rPr>
        <w:t>活动执行方案</w:t>
      </w:r>
    </w:p>
    <w:bookmarkEnd w:id="0"/>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为更好助力“潮起潇湘 相约湖南”2025湖南春季赏花消费季活动的品牌传播，特策划“潮起潇湘 花海旅拍”旅拍作品征集活动。通过镜头记录湖南花海的壮美风光、民俗文化及生态保护成果，以影像为媒介讲好湖南文旅故事，激发公众对自然与文化的热爱，助推文旅消费提质升级。</w:t>
      </w:r>
      <w:r>
        <w:rPr>
          <w:rFonts w:hint="eastAsia" w:ascii="仿宋_GB2312" w:hAnsi="仿宋_GB2312" w:eastAsia="仿宋_GB2312" w:cs="仿宋_GB2312"/>
          <w:color w:val="auto"/>
          <w:sz w:val="32"/>
          <w:szCs w:val="32"/>
          <w:lang w:val="en-US" w:eastAsia="zh-CN"/>
        </w:rPr>
        <w:t>特</w:t>
      </w:r>
      <w:r>
        <w:rPr>
          <w:rFonts w:hint="eastAsia" w:ascii="仿宋_GB2312" w:hAnsi="仿宋_GB2312" w:eastAsia="仿宋_GB2312" w:cs="仿宋_GB2312"/>
          <w:b w:val="0"/>
          <w:bCs w:val="0"/>
          <w:color w:val="auto"/>
          <w:spacing w:val="12"/>
          <w:kern w:val="0"/>
          <w:sz w:val="32"/>
          <w:szCs w:val="32"/>
          <w:lang w:val="en-US" w:eastAsia="zh-CN"/>
        </w:rPr>
        <w:t>制定</w:t>
      </w:r>
      <w:r>
        <w:rPr>
          <w:rFonts w:hint="eastAsia" w:ascii="仿宋_GB2312" w:hAnsi="仿宋_GB2312" w:eastAsia="仿宋_GB2312" w:cs="仿宋_GB2312"/>
          <w:color w:val="auto"/>
          <w:sz w:val="32"/>
          <w:szCs w:val="32"/>
          <w:lang w:val="en-US" w:eastAsia="zh-CN"/>
        </w:rPr>
        <w:t>方案如下。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潮起潇湘 花海旅拍：</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i w:val="0"/>
          <w:iCs w:val="0"/>
          <w:caps w:val="0"/>
          <w:color w:val="333333"/>
          <w:spacing w:val="0"/>
          <w:sz w:val="32"/>
          <w:szCs w:val="32"/>
          <w:shd w:val="clear" w:fill="FFFFFF"/>
        </w:rPr>
        <w:t>湖南</w:t>
      </w:r>
      <w:r>
        <w:rPr>
          <w:rFonts w:hint="eastAsia" w:ascii="仿宋_GB2312" w:hAnsi="仿宋_GB2312" w:eastAsia="仿宋_GB2312" w:cs="仿宋_GB2312"/>
          <w:i w:val="0"/>
          <w:iCs w:val="0"/>
          <w:caps w:val="0"/>
          <w:color w:val="333333"/>
          <w:spacing w:val="0"/>
          <w:sz w:val="32"/>
          <w:szCs w:val="32"/>
          <w:shd w:val="clear" w:fill="FFFFFF"/>
          <w:lang w:val="en-US" w:eastAsia="zh-CN"/>
        </w:rPr>
        <w:t>十四条精品赏花踏青线路</w:t>
      </w:r>
      <w:r>
        <w:rPr>
          <w:rFonts w:hint="eastAsia" w:ascii="仿宋_GB2312" w:hAnsi="仿宋_GB2312" w:eastAsia="仿宋_GB2312" w:cs="仿宋_GB2312"/>
          <w:sz w:val="32"/>
          <w:szCs w:val="32"/>
          <w:lang w:val="en-US" w:eastAsia="zh-CN"/>
        </w:rPr>
        <w:t>，用镜头记录美丽瞬间，讲好湖南文旅故事。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时  间：2025年5月至6月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（一）作品征集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面向摄影爱好者、新媒体创作者及游客征集以湖南十四条精品赏花踏青线路为主题的照片或短视频作品，展现花海景观、民俗文化、生态保护及文旅融合场景。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（二）线上互动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鼓励创作者在抖音、微博、小红书等平台发布作品，添加官方话题#花海湖南潮拍#，参与流量扶持计划。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（三）成果展示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优秀作品将通过官方、新媒体平台及合作媒体进行展播，并择优推荐至全国性文旅推广活动。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四、作品要求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（一）内容要求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1.主题：紧扣“潮起潇湘 花海旅拍”主题，展现湖南十四条精品赏花踏青线路内的代表性景观，融合民俗文化、乡村旅游、生态保护等元素。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照  片：画面清晰、色彩鲜明、构图合理，单张大小≤15MB，格式为JPEG；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短视频：时长1-3分钟，分辨率≥1080P，格式为MP4，大小≤500MB，画面稳定、剪辑流畅，兼具故事性与观赏性。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（二）版权要求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作品须为原创，不得抄袭、盗用他人素材，不得侵犯肖像权、名誉权等合法权益。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主办方享有对投稿作品的公益宣传使用权（包括但不限于展览、出版、网络传播等）。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五、参与方式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（一）投稿时间：</w:t>
      </w:r>
      <w:r>
        <w:rPr>
          <w:rFonts w:hint="eastAsia" w:ascii="仿宋_GB2312" w:hAnsi="仿宋_GB2312" w:eastAsia="仿宋_GB2312" w:cs="仿宋_GB2312"/>
          <w:sz w:val="32"/>
          <w:szCs w:val="32"/>
          <w:lang w:val="en-US" w:eastAsia="zh-CN"/>
        </w:rPr>
        <w:t>5月6日—5月30日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（二）投稿方式：</w:t>
      </w:r>
      <w:r>
        <w:rPr>
          <w:rFonts w:hint="eastAsia" w:ascii="仿宋_GB2312" w:hAnsi="仿宋_GB2312" w:eastAsia="仿宋_GB2312" w:cs="仿宋_GB2312"/>
          <w:sz w:val="32"/>
          <w:szCs w:val="32"/>
          <w:lang w:val="en-US" w:eastAsia="zh-CN"/>
        </w:rPr>
        <w:t xml:space="preserve">扫描二维码，在线上进行提交。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i w:val="0"/>
          <w:iCs w:val="0"/>
          <w:caps w:val="0"/>
          <w:color w:val="333333"/>
          <w:spacing w:val="0"/>
          <w:kern w:val="2"/>
          <w:sz w:val="32"/>
          <w:szCs w:val="32"/>
          <w:shd w:val="clear" w:fill="FFFFFF"/>
          <w:lang w:val="en-US" w:eastAsia="zh-CN" w:bidi="ar-SA"/>
        </w:rPr>
        <w:drawing>
          <wp:inline distT="0" distB="0" distL="114300" distR="114300">
            <wp:extent cx="1295400" cy="1285875"/>
            <wp:effectExtent l="0" t="0" r="0" b="9525"/>
            <wp:docPr id="2" name="图片 2" descr="474d6009021ad56263c5a3673d95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4d6009021ad56263c5a3673d955c2"/>
                    <pic:cNvPicPr>
                      <a:picLocks noChangeAspect="1"/>
                    </pic:cNvPicPr>
                  </pic:nvPicPr>
                  <pic:blipFill>
                    <a:blip r:embed="rId4"/>
                    <a:stretch>
                      <a:fillRect/>
                    </a:stretch>
                  </pic:blipFill>
                  <pic:spPr>
                    <a:xfrm>
                      <a:off x="0" y="0"/>
                      <a:ext cx="1295400" cy="1285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六、评选标准</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主题契合度</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紧扣“潮起潇湘 花海旅拍”主题，展现湖南十四条精品赏花踏青线路</w:t>
      </w:r>
      <w:r>
        <w:rPr>
          <w:rFonts w:hint="eastAsia" w:ascii="仿宋_GB2312" w:hAnsi="仿宋_GB2312" w:eastAsia="仿宋_GB2312" w:cs="仿宋_GB2312"/>
          <w:sz w:val="32"/>
          <w:szCs w:val="32"/>
          <w:lang w:val="en-US" w:eastAsia="zh-CN"/>
        </w:rPr>
        <w:t>内的</w:t>
      </w:r>
      <w:r>
        <w:rPr>
          <w:rFonts w:hint="eastAsia" w:ascii="仿宋_GB2312" w:hAnsi="仿宋_GB2312" w:eastAsia="仿宋_GB2312" w:cs="仿宋_GB2312"/>
          <w:sz w:val="32"/>
          <w:szCs w:val="32"/>
        </w:rPr>
        <w:t>代表性景观；</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融入湖南民俗文化、乡村旅游、生态保护等元素，体现文旅融合内涵。</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艺术表现力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摄影作品：构图合理、色彩鲜明、画面层次感强，能传递视觉美感与情感共鸣；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短视频作品：剪辑流畅、节奏紧凑，兼具故事性与观赏性，配乐与画面风格协调；</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）技术质量（基础审核项，一票否决）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摄影作品：照片清晰度高，无过度锐化或滤镜失真，无明显噪点或后期过度修饰；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短视频作品：分辨率≥1080P（4K优先），帧率≥30fps，无跳帧、杂音或画面抖动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音画同步无瑕疵；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版权合规：确保无肖像权、著作权争议。</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）综合评审原则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技术质量不达标直接取消参评资格；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评委团由摄影专家、文旅推广</w:t>
      </w:r>
      <w:r>
        <w:rPr>
          <w:rFonts w:hint="eastAsia" w:ascii="仿宋_GB2312" w:hAnsi="仿宋_GB2312" w:eastAsia="仿宋_GB2312" w:cs="仿宋_GB2312"/>
          <w:sz w:val="32"/>
          <w:szCs w:val="32"/>
          <w:lang w:val="en-US" w:eastAsia="zh-CN"/>
        </w:rPr>
        <w:t>等相关</w:t>
      </w:r>
      <w:r>
        <w:rPr>
          <w:rFonts w:hint="default"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组成，采用盲审制（隐藏作者信息）；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争议作品由评审组集体讨论决定，确保公平性。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七、奖项设置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优秀摄影作品奖：20名，颁发证书及奖品； </w:t>
      </w:r>
    </w:p>
    <w:p>
      <w:pPr>
        <w:pStyle w:val="4"/>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32"/>
          <w:szCs w:val="32"/>
          <w:lang w:val="en-US" w:eastAsia="zh-CN"/>
        </w:rPr>
        <w:t xml:space="preserve">优秀短视频奖：20名，颁发证书及奖品； </w:t>
      </w:r>
      <w:r>
        <w:rPr>
          <w:rFonts w:hint="eastAsia" w:ascii="仿宋_GB2312" w:hAnsi="仿宋_GB2312" w:eastAsia="仿宋_GB2312" w:cs="仿宋_GB2312"/>
          <w:i w:val="0"/>
          <w:iCs w:val="0"/>
          <w:caps w:val="0"/>
          <w:color w:val="333333"/>
          <w:spacing w:val="0"/>
          <w:sz w:val="32"/>
          <w:szCs w:val="32"/>
          <w:shd w:val="clear" w:fill="FFFFFF"/>
        </w:rPr>
        <w:t> </w:t>
      </w:r>
    </w:p>
    <w:sectPr>
      <w:pgSz w:w="11906" w:h="16838"/>
      <w:pgMar w:top="2098" w:right="1531" w:bottom="1531"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901E5"/>
    <w:rsid w:val="274901E5"/>
    <w:rsid w:val="39542E1A"/>
    <w:rsid w:val="469B500D"/>
    <w:rsid w:val="4E5959D6"/>
    <w:rsid w:val="51C8534D"/>
    <w:rsid w:val="57B6412E"/>
    <w:rsid w:val="75FF5AAB"/>
    <w:rsid w:val="7C8F6781"/>
    <w:rsid w:val="7FFC80C0"/>
    <w:rsid w:val="DDCE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1745</Words>
  <Characters>1855</Characters>
  <Lines>0</Lines>
  <Paragraphs>0</Paragraphs>
  <TotalTime>19</TotalTime>
  <ScaleCrop>false</ScaleCrop>
  <LinksUpToDate>false</LinksUpToDate>
  <CharactersWithSpaces>1898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2025-03-21T11:22:00Z</dcterms:created>
  <dc:creator>彬彬</dc:creator>
  <cp:lastModifiedBy>greatwall</cp:lastModifiedBy>
  <dcterms:modified xsi:type="dcterms:W3CDTF">2025-05-09T09:29:55Z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B05DFC91F6798F73935A1D68BEDBE5F2</vt:lpwstr>
  </property>
  <property fmtid="{D5CDD505-2E9C-101B-9397-08002B2CF9AE}" pid="4" name="KSOTemplateDocerSaveRecord">
    <vt:lpwstr>eyJoZGlkIjoiNjRhYjY2NzA0YjljNjg0ZGE0MzAxZWQyZjVkMmIzZjAiLCJ1c2VySWQiOiI3NzY0Nzc5MzUifQ==</vt:lpwstr>
  </property>
</Properties>
</file>